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EC66" w14:textId="77777777" w:rsidR="0012041A" w:rsidRPr="00860A50" w:rsidRDefault="0012041A" w:rsidP="0012041A">
      <w:pPr>
        <w:pStyle w:val="Betarp"/>
        <w:ind w:left="-426" w:right="257"/>
        <w:jc w:val="center"/>
        <w:rPr>
          <w:b/>
        </w:rPr>
      </w:pPr>
      <w:r w:rsidRPr="00C67E5C">
        <w:rPr>
          <w:b/>
        </w:rPr>
        <w:t>KAIŠIADORIŲ RAJONO SAVIVALDYBĖS ADMINISTRACIJOS</w:t>
      </w:r>
      <w:r w:rsidR="00156B17">
        <w:rPr>
          <w:b/>
        </w:rPr>
        <w:t xml:space="preserve"> </w:t>
      </w:r>
      <w:r w:rsidR="0012541E">
        <w:rPr>
          <w:b/>
        </w:rPr>
        <w:t xml:space="preserve"> </w:t>
      </w:r>
      <w:r>
        <w:rPr>
          <w:b/>
        </w:rPr>
        <w:t>ŽASLI</w:t>
      </w:r>
      <w:r w:rsidRPr="00C67E5C">
        <w:rPr>
          <w:b/>
        </w:rPr>
        <w:t>Ų SENIŪNIJ</w:t>
      </w:r>
      <w:r w:rsidR="0012541E">
        <w:rPr>
          <w:b/>
        </w:rPr>
        <w:t>OS</w:t>
      </w:r>
    </w:p>
    <w:p w14:paraId="6BADCC3C" w14:textId="77777777" w:rsidR="00156B17" w:rsidRDefault="00B7118F" w:rsidP="0012541E">
      <w:pPr>
        <w:pStyle w:val="Betarp"/>
        <w:jc w:val="center"/>
        <w:rPr>
          <w:b/>
        </w:rPr>
      </w:pPr>
      <w:r>
        <w:rPr>
          <w:b/>
        </w:rPr>
        <w:t xml:space="preserve">IŠPLĖSTINĖS </w:t>
      </w:r>
      <w:r w:rsidR="0012041A" w:rsidRPr="00C67E5C">
        <w:rPr>
          <w:b/>
        </w:rPr>
        <w:t xml:space="preserve">SENIŪNAIČIŲ SUEIGOS </w:t>
      </w:r>
    </w:p>
    <w:p w14:paraId="05810912" w14:textId="15E88070" w:rsidR="0012041A" w:rsidRPr="00C67E5C" w:rsidRDefault="0012041A" w:rsidP="0012541E">
      <w:pPr>
        <w:pStyle w:val="Betarp"/>
        <w:jc w:val="center"/>
        <w:rPr>
          <w:b/>
        </w:rPr>
      </w:pPr>
      <w:r w:rsidRPr="00C67E5C">
        <w:rPr>
          <w:b/>
        </w:rPr>
        <w:t>PROTOKOLAS</w:t>
      </w:r>
      <w:r w:rsidR="00B7118F">
        <w:rPr>
          <w:b/>
        </w:rPr>
        <w:t xml:space="preserve"> Nr. </w:t>
      </w:r>
      <w:r w:rsidR="00BA10EE">
        <w:rPr>
          <w:b/>
        </w:rPr>
        <w:t>1</w:t>
      </w:r>
    </w:p>
    <w:p w14:paraId="043D5B75" w14:textId="77777777" w:rsidR="006442CE" w:rsidRDefault="006442CE" w:rsidP="0012041A">
      <w:pPr>
        <w:pStyle w:val="Betarp"/>
      </w:pPr>
    </w:p>
    <w:p w14:paraId="40EA59AA" w14:textId="712A5A7D" w:rsidR="002F5CE7" w:rsidRDefault="00B7118F" w:rsidP="0012041A">
      <w:pPr>
        <w:pStyle w:val="Betarp"/>
        <w:jc w:val="center"/>
      </w:pPr>
      <w:r>
        <w:t>202</w:t>
      </w:r>
      <w:r w:rsidR="00BA10EE">
        <w:t>2</w:t>
      </w:r>
      <w:r w:rsidR="0012041A">
        <w:t xml:space="preserve"> m. </w:t>
      </w:r>
      <w:r w:rsidR="00BA10EE">
        <w:t>sausio 26</w:t>
      </w:r>
      <w:r w:rsidR="0012041A">
        <w:t xml:space="preserve"> d.</w:t>
      </w:r>
    </w:p>
    <w:p w14:paraId="0D52CD85" w14:textId="6D8438C8" w:rsidR="008E234D" w:rsidRPr="00AD78D0" w:rsidRDefault="0012041A" w:rsidP="00AD78D0">
      <w:pPr>
        <w:pStyle w:val="Betarp"/>
        <w:jc w:val="center"/>
        <w:rPr>
          <w:szCs w:val="20"/>
        </w:rPr>
      </w:pPr>
      <w:r>
        <w:t>Žasliai</w:t>
      </w:r>
    </w:p>
    <w:p w14:paraId="3CA33252" w14:textId="77777777" w:rsidR="006442CE" w:rsidRDefault="006442CE" w:rsidP="002F5CE7">
      <w:pPr>
        <w:pStyle w:val="Betarp"/>
      </w:pPr>
    </w:p>
    <w:p w14:paraId="5BCE46CF" w14:textId="2BC386CB" w:rsidR="0043699C" w:rsidRPr="00FD460F" w:rsidRDefault="0043699C" w:rsidP="00AD78D0">
      <w:pPr>
        <w:jc w:val="both"/>
      </w:pPr>
      <w:r>
        <w:t>Sueiga</w:t>
      </w:r>
      <w:r w:rsidRPr="00FD460F">
        <w:t xml:space="preserve"> įvyko 20</w:t>
      </w:r>
      <w:r>
        <w:t>2</w:t>
      </w:r>
      <w:r w:rsidR="00BA10EE">
        <w:t>2</w:t>
      </w:r>
      <w:r>
        <w:t xml:space="preserve"> m. </w:t>
      </w:r>
      <w:r w:rsidR="00BA10EE">
        <w:t>sausio 26</w:t>
      </w:r>
      <w:r w:rsidR="007D2AC4">
        <w:t xml:space="preserve"> d. 16.0</w:t>
      </w:r>
      <w:r w:rsidRPr="00FD460F">
        <w:t>0 val.</w:t>
      </w:r>
      <w:r w:rsidR="007D2AC4">
        <w:t xml:space="preserve"> (nuotoliniu būdu).</w:t>
      </w:r>
    </w:p>
    <w:p w14:paraId="137F56EF" w14:textId="24E843D1" w:rsidR="0043699C" w:rsidRPr="00FD460F" w:rsidRDefault="0043699C" w:rsidP="00AD78D0">
      <w:pPr>
        <w:jc w:val="both"/>
      </w:pPr>
      <w:r>
        <w:t>Sueigos</w:t>
      </w:r>
      <w:r w:rsidRPr="00FD460F">
        <w:t xml:space="preserve"> pirmininkė:</w:t>
      </w:r>
      <w:r w:rsidR="0047629B" w:rsidRPr="0047629B">
        <w:t xml:space="preserve"> </w:t>
      </w:r>
      <w:r w:rsidR="0047629B" w:rsidRPr="005636BC">
        <w:t>(Duomenys nuasmeninti)</w:t>
      </w:r>
      <w:r w:rsidR="00FD54FC">
        <w:t>, Žaslių seniūnė</w:t>
      </w:r>
      <w:r w:rsidRPr="00FD460F">
        <w:t>.</w:t>
      </w:r>
    </w:p>
    <w:p w14:paraId="1736B93D" w14:textId="62C11EEC" w:rsidR="0043699C" w:rsidRPr="0043699C" w:rsidRDefault="0043699C" w:rsidP="00AD78D0">
      <w:pPr>
        <w:jc w:val="both"/>
        <w:rPr>
          <w:szCs w:val="20"/>
        </w:rPr>
      </w:pPr>
      <w:r>
        <w:t>Sueigos</w:t>
      </w:r>
      <w:r w:rsidRPr="00FD460F">
        <w:t xml:space="preserve"> sekretorė:</w:t>
      </w:r>
      <w:r w:rsidRPr="00B7118F">
        <w:t xml:space="preserve"> </w:t>
      </w:r>
      <w:r>
        <w:t xml:space="preserve">   </w:t>
      </w:r>
      <w:r w:rsidR="0047629B" w:rsidRPr="005636BC">
        <w:t>(Duomenys nuasmeninti)</w:t>
      </w:r>
      <w:r w:rsidR="00BA10EE">
        <w:t xml:space="preserve">, </w:t>
      </w:r>
      <w:r>
        <w:t>Žaslių seniūnijos vyriausioji specialistė</w:t>
      </w:r>
      <w:r w:rsidRPr="00FD460F">
        <w:t>.</w:t>
      </w:r>
    </w:p>
    <w:p w14:paraId="296D054B" w14:textId="77777777" w:rsidR="00156B17" w:rsidRDefault="00156B17" w:rsidP="00AD78D0">
      <w:pPr>
        <w:jc w:val="both"/>
      </w:pPr>
    </w:p>
    <w:p w14:paraId="5670E78F" w14:textId="0857ED9E" w:rsidR="0043699C" w:rsidRDefault="00F50DDB" w:rsidP="00156B17">
      <w:pPr>
        <w:jc w:val="both"/>
      </w:pPr>
      <w:r>
        <w:t xml:space="preserve">DALYVAUJA </w:t>
      </w:r>
      <w:r w:rsidR="00BA10EE">
        <w:t>penki</w:t>
      </w:r>
      <w:r w:rsidR="0043699C">
        <w:t xml:space="preserve"> sueigos nariai, kvorumas yra.</w:t>
      </w:r>
    </w:p>
    <w:p w14:paraId="22501EEA" w14:textId="2B3B8387" w:rsidR="00FD460F" w:rsidRDefault="00FD460F" w:rsidP="00AD78D0">
      <w:pPr>
        <w:jc w:val="both"/>
      </w:pPr>
      <w:r w:rsidRPr="00FD460F">
        <w:t xml:space="preserve">Guobos seniūnaitijos seniūnaitė </w:t>
      </w:r>
      <w:r w:rsidR="0047629B" w:rsidRPr="005636BC">
        <w:t>(Duomenys nuasmeninti)</w:t>
      </w:r>
      <w:r w:rsidRPr="00FD460F">
        <w:t>;</w:t>
      </w:r>
      <w:r>
        <w:t xml:space="preserve"> </w:t>
      </w:r>
      <w:r w:rsidRPr="00FD460F">
        <w:t xml:space="preserve">Stabintiškių </w:t>
      </w:r>
      <w:proofErr w:type="spellStart"/>
      <w:r w:rsidRPr="00FD460F">
        <w:t>seniūnaitijos</w:t>
      </w:r>
      <w:proofErr w:type="spellEnd"/>
      <w:r w:rsidRPr="00FD460F">
        <w:t xml:space="preserve"> </w:t>
      </w:r>
      <w:proofErr w:type="spellStart"/>
      <w:r w:rsidRPr="00FD460F">
        <w:t>seniūnaitė</w:t>
      </w:r>
      <w:proofErr w:type="spellEnd"/>
      <w:r w:rsidRPr="00FD460F">
        <w:t xml:space="preserve"> </w:t>
      </w:r>
      <w:r w:rsidR="0047629B" w:rsidRPr="005636BC">
        <w:t>(Duomenys nuasmeninti)</w:t>
      </w:r>
      <w:r w:rsidRPr="00FD460F">
        <w:t>;</w:t>
      </w:r>
      <w:r w:rsidR="00AD78D0">
        <w:t xml:space="preserve"> </w:t>
      </w:r>
      <w:proofErr w:type="spellStart"/>
      <w:r w:rsidRPr="00FD460F">
        <w:t>Guronių</w:t>
      </w:r>
      <w:proofErr w:type="spellEnd"/>
      <w:r w:rsidRPr="00FD460F">
        <w:t xml:space="preserve"> </w:t>
      </w:r>
      <w:proofErr w:type="spellStart"/>
      <w:r w:rsidRPr="00FD460F">
        <w:t>seniūnaitijos</w:t>
      </w:r>
      <w:proofErr w:type="spellEnd"/>
      <w:r w:rsidRPr="00FD460F">
        <w:t xml:space="preserve"> </w:t>
      </w:r>
      <w:proofErr w:type="spellStart"/>
      <w:r w:rsidRPr="00FD460F">
        <w:t>seniūnaitė</w:t>
      </w:r>
      <w:proofErr w:type="spellEnd"/>
      <w:r w:rsidRPr="00FD460F">
        <w:t xml:space="preserve"> </w:t>
      </w:r>
      <w:r w:rsidR="0047629B" w:rsidRPr="005636BC">
        <w:t>(Duomenys nuasmeninti)</w:t>
      </w:r>
      <w:r w:rsidRPr="00FD460F">
        <w:t xml:space="preserve">; </w:t>
      </w:r>
      <w:r w:rsidR="00F50DDB">
        <w:t xml:space="preserve">Senųjų Žaslių </w:t>
      </w:r>
      <w:proofErr w:type="spellStart"/>
      <w:r w:rsidR="00F50DDB" w:rsidRPr="00FD460F">
        <w:t>seniūnaitijos</w:t>
      </w:r>
      <w:proofErr w:type="spellEnd"/>
      <w:r w:rsidR="00F50DDB" w:rsidRPr="00FD460F">
        <w:t xml:space="preserve"> </w:t>
      </w:r>
      <w:proofErr w:type="spellStart"/>
      <w:r w:rsidR="00F50DDB" w:rsidRPr="00FD460F">
        <w:t>seniūnaitė</w:t>
      </w:r>
      <w:proofErr w:type="spellEnd"/>
      <w:r w:rsidRPr="00FD460F">
        <w:t xml:space="preserve"> </w:t>
      </w:r>
      <w:r w:rsidR="0047629B" w:rsidRPr="005636BC">
        <w:t>(Duomenys nuasmeninti)</w:t>
      </w:r>
      <w:r w:rsidR="00F50DDB">
        <w:t xml:space="preserve">; Asociacijos „Stabintiškių bendruomenė“ </w:t>
      </w:r>
      <w:r w:rsidR="00BA10EE">
        <w:t xml:space="preserve">valdybos </w:t>
      </w:r>
      <w:r w:rsidR="00F50DDB">
        <w:t xml:space="preserve">pirmininkė </w:t>
      </w:r>
      <w:r w:rsidR="0047629B" w:rsidRPr="005636BC">
        <w:t>(Duomenys nuasmeninti)</w:t>
      </w:r>
      <w:r w:rsidR="00065859">
        <w:t>;</w:t>
      </w:r>
      <w:r w:rsidR="00AD78D0">
        <w:t xml:space="preserve"> Žaslių seniūnė </w:t>
      </w:r>
      <w:r w:rsidR="0047629B" w:rsidRPr="005636BC">
        <w:t>(Duomenys nuasmeninti)</w:t>
      </w:r>
      <w:r w:rsidR="0047629B">
        <w:t xml:space="preserve"> </w:t>
      </w:r>
      <w:r w:rsidR="00AD78D0">
        <w:t xml:space="preserve">ir Žaslių seniūnijos vyriausioji specialistė </w:t>
      </w:r>
      <w:r w:rsidR="0047629B" w:rsidRPr="005636BC">
        <w:t>(Duomenys nuasmeninti)</w:t>
      </w:r>
      <w:r w:rsidR="00AD78D0" w:rsidRPr="00FD460F">
        <w:t>.</w:t>
      </w:r>
    </w:p>
    <w:p w14:paraId="76BEC29C" w14:textId="77777777" w:rsidR="00FD460F" w:rsidRPr="00FD460F" w:rsidRDefault="00FD460F" w:rsidP="00FD460F">
      <w:pPr>
        <w:spacing w:line="276" w:lineRule="auto"/>
        <w:jc w:val="both"/>
      </w:pPr>
    </w:p>
    <w:p w14:paraId="0F3CBF14" w14:textId="77777777" w:rsidR="009862A9" w:rsidRDefault="009862A9" w:rsidP="00AD78D0">
      <w:pPr>
        <w:pStyle w:val="Betarp"/>
      </w:pPr>
      <w:r w:rsidRPr="00FD460F">
        <w:t>DARBOTVARKĖ:</w:t>
      </w:r>
    </w:p>
    <w:p w14:paraId="287B2507" w14:textId="708C1650" w:rsidR="00F50DDB" w:rsidRPr="00485DF1" w:rsidRDefault="00F50DDB" w:rsidP="00AD78D0">
      <w:pPr>
        <w:pStyle w:val="Betarp"/>
        <w:numPr>
          <w:ilvl w:val="0"/>
          <w:numId w:val="14"/>
        </w:numPr>
        <w:rPr>
          <w:u w:val="single"/>
          <w:lang w:eastAsia="lt-LT"/>
        </w:rPr>
      </w:pPr>
      <w:r w:rsidRPr="00485DF1">
        <w:rPr>
          <w:lang w:eastAsia="lt-LT"/>
        </w:rPr>
        <w:t>Dėl seniūnijos metinio (2021 metų) veiklos plano</w:t>
      </w:r>
      <w:r w:rsidR="00BA10EE" w:rsidRPr="00BA10EE">
        <w:rPr>
          <w:lang w:eastAsia="lt-LT"/>
        </w:rPr>
        <w:t xml:space="preserve"> </w:t>
      </w:r>
      <w:r w:rsidR="00BA10EE" w:rsidRPr="00485DF1">
        <w:rPr>
          <w:lang w:eastAsia="lt-LT"/>
        </w:rPr>
        <w:t>įgyvendinimo ataskaitos</w:t>
      </w:r>
      <w:r w:rsidRPr="00485DF1">
        <w:rPr>
          <w:lang w:eastAsia="lt-LT"/>
        </w:rPr>
        <w:t xml:space="preserve"> projekto pristatymo.</w:t>
      </w:r>
    </w:p>
    <w:p w14:paraId="17485151" w14:textId="0CA2690F" w:rsidR="00F50DDB" w:rsidRPr="00485DF1" w:rsidRDefault="00F50DDB" w:rsidP="00AD78D0">
      <w:pPr>
        <w:pStyle w:val="Betarp"/>
        <w:numPr>
          <w:ilvl w:val="0"/>
          <w:numId w:val="14"/>
        </w:numPr>
      </w:pPr>
      <w:r w:rsidRPr="00485DF1">
        <w:rPr>
          <w:lang w:eastAsia="lt-LT"/>
        </w:rPr>
        <w:t>Dėl seniūnijos metinio (202</w:t>
      </w:r>
      <w:r w:rsidR="00BA10EE">
        <w:rPr>
          <w:lang w:eastAsia="lt-LT"/>
        </w:rPr>
        <w:t>2</w:t>
      </w:r>
      <w:r w:rsidRPr="00485DF1">
        <w:rPr>
          <w:lang w:eastAsia="lt-LT"/>
        </w:rPr>
        <w:t xml:space="preserve"> metų) veiklos plano įgyvendinimo </w:t>
      </w:r>
      <w:r w:rsidR="00BA10EE">
        <w:rPr>
          <w:lang w:eastAsia="lt-LT"/>
        </w:rPr>
        <w:t>projekto pristatymo</w:t>
      </w:r>
      <w:r w:rsidRPr="00485DF1">
        <w:rPr>
          <w:lang w:eastAsia="lt-LT"/>
        </w:rPr>
        <w:t>.</w:t>
      </w:r>
    </w:p>
    <w:p w14:paraId="3DFB01AD" w14:textId="77777777" w:rsidR="00F50DDB" w:rsidRDefault="00F50DDB" w:rsidP="00AD78D0">
      <w:pPr>
        <w:pStyle w:val="Betarp"/>
        <w:numPr>
          <w:ilvl w:val="0"/>
          <w:numId w:val="14"/>
        </w:numPr>
      </w:pPr>
      <w:r w:rsidRPr="00485DF1">
        <w:t>Kiti klausimai.</w:t>
      </w:r>
    </w:p>
    <w:p w14:paraId="617C2017" w14:textId="77777777" w:rsidR="006442CE" w:rsidRDefault="006442CE" w:rsidP="00E41CD9">
      <w:pPr>
        <w:pStyle w:val="Betarp"/>
        <w:spacing w:line="360" w:lineRule="auto"/>
        <w:jc w:val="both"/>
      </w:pPr>
    </w:p>
    <w:p w14:paraId="601405A6" w14:textId="77777777" w:rsidR="00554223" w:rsidRDefault="002F5CE7" w:rsidP="00FD54FC">
      <w:pPr>
        <w:pStyle w:val="Betarp"/>
        <w:numPr>
          <w:ilvl w:val="0"/>
          <w:numId w:val="12"/>
        </w:numPr>
        <w:jc w:val="both"/>
        <w:rPr>
          <w:u w:val="single"/>
          <w:lang w:eastAsia="lt-LT"/>
        </w:rPr>
      </w:pPr>
      <w:r>
        <w:t>SVARSTYTA</w:t>
      </w:r>
      <w:r w:rsidR="00554223">
        <w:t xml:space="preserve">. </w:t>
      </w:r>
      <w:r w:rsidR="00F50DDB" w:rsidRPr="00554223">
        <w:rPr>
          <w:u w:val="single"/>
          <w:lang w:eastAsia="lt-LT"/>
        </w:rPr>
        <w:t xml:space="preserve">Dėl seniūnijos metinio (2021 metų) veiklos plano </w:t>
      </w:r>
      <w:r w:rsidR="00BA10EE" w:rsidRPr="00554223">
        <w:rPr>
          <w:u w:val="single"/>
          <w:lang w:eastAsia="lt-LT"/>
        </w:rPr>
        <w:t xml:space="preserve">įgyvendinimo ataskaitos </w:t>
      </w:r>
    </w:p>
    <w:p w14:paraId="69C1A74F" w14:textId="205460D8" w:rsidR="005D7DF6" w:rsidRPr="00554223" w:rsidRDefault="00F50DDB" w:rsidP="00FD54FC">
      <w:pPr>
        <w:pStyle w:val="Betarp"/>
        <w:jc w:val="both"/>
        <w:rPr>
          <w:u w:val="single"/>
          <w:lang w:eastAsia="lt-LT"/>
        </w:rPr>
      </w:pPr>
      <w:r w:rsidRPr="00554223">
        <w:rPr>
          <w:u w:val="single"/>
          <w:lang w:eastAsia="lt-LT"/>
        </w:rPr>
        <w:t>projekto pristatymo.</w:t>
      </w:r>
    </w:p>
    <w:p w14:paraId="251F787B" w14:textId="234B083C" w:rsidR="0009752A" w:rsidRPr="00FD54FC" w:rsidRDefault="00554223" w:rsidP="00FD54FC">
      <w:pPr>
        <w:pStyle w:val="Betarp"/>
        <w:ind w:firstLine="709"/>
        <w:jc w:val="both"/>
      </w:pPr>
      <w:r w:rsidRPr="00D25CD9">
        <w:t>Pranešėja s</w:t>
      </w:r>
      <w:r w:rsidR="002B5987" w:rsidRPr="00D25CD9">
        <w:t>eniūnė</w:t>
      </w:r>
      <w:r w:rsidRPr="00D25CD9">
        <w:t xml:space="preserve"> </w:t>
      </w:r>
      <w:r w:rsidR="0047629B" w:rsidRPr="005636BC">
        <w:t>(Duomenys nuasmeninti)</w:t>
      </w:r>
      <w:r w:rsidR="0047629B">
        <w:t xml:space="preserve"> </w:t>
      </w:r>
      <w:r w:rsidRPr="00D25CD9">
        <w:t>pristatė 2021</w:t>
      </w:r>
      <w:r w:rsidR="0009752A" w:rsidRPr="00D25CD9">
        <w:t xml:space="preserve"> metų veiklos ataskaitą. 2021 m. seniūnijai Seniūnijos veiklos programai įgyvendinti skirta </w:t>
      </w:r>
      <w:r w:rsidR="0009752A" w:rsidRPr="00FD54FC">
        <w:t xml:space="preserve">161.900,00 Eur, gautas finansavimas ir panaudota 152.920,63 Eur, 94,45 proc.. </w:t>
      </w:r>
    </w:p>
    <w:p w14:paraId="33EF8D15" w14:textId="4990D6EA" w:rsidR="00D25CD9" w:rsidRPr="00FD54FC" w:rsidRDefault="0009752A" w:rsidP="00FD54FC">
      <w:pPr>
        <w:pStyle w:val="Betarp"/>
        <w:ind w:firstLine="709"/>
        <w:jc w:val="both"/>
        <w:rPr>
          <w:color w:val="FF0000"/>
        </w:rPr>
      </w:pPr>
      <w:r w:rsidRPr="00FD54FC">
        <w:t>Priemonei „</w:t>
      </w:r>
      <w:r w:rsidRPr="00FD54FC">
        <w:rPr>
          <w:rFonts w:cs="Arial Unicode MS"/>
        </w:rPr>
        <w:t>Seniūnijų ir seniūnų funkcijų vykdymas bei visuomenei naudingos veiklos organizavimas Savivaldybės administracijos struktūriniuose teritoriniuose padaliniuose – seniūnijose“</w:t>
      </w:r>
      <w:r w:rsidRPr="00FD54FC">
        <w:t xml:space="preserve"> vykdyti skirta 30.300,00 Eur, panaudota 27.601,82 Eur, įvykdyta 91,1 proc. Lėšos panaudotos: seniūnijos administracinio pastato vidaus patalpų remontui (5998,73 Eur); administracinio pastato vidiniame kieme vaizdo stebėjimo kameros įrengimas (275,00 Eur); baldai ir kėdės (1.495,00 Eur); atsiskaitymui už komunalines paslaugas; 2-jų lengvųjų automobilių išlaikymui; kanceliarinėms, švaros prekėms; ryšio paslaugoms; 3-jų darbuotojų kvalifikacijai kelti; priemonių, skirtų visuomenei naudingai veiklai atlikti, įsigijimui; įsigyta automobilinė priekaba (990,00 Eur), motorinis pjūklas (599,00 Eur), seniūnijos administracinio pastato kieme segmentinės tvoros (34m) įrengimas (1050,00 Eur)</w:t>
      </w:r>
      <w:r w:rsidR="00D25CD9" w:rsidRPr="00FD54FC">
        <w:t>; prekėms, reikalingoms seniūnijos pastatų remontui ir priežiūrai , seniūnijos administracijos pastato apsaugai, reprezentacinėms prekėms.</w:t>
      </w:r>
    </w:p>
    <w:p w14:paraId="0804200C" w14:textId="77777777" w:rsidR="00D25CD9" w:rsidRPr="00FD54FC" w:rsidRDefault="00D25CD9" w:rsidP="00FD54FC">
      <w:pPr>
        <w:ind w:firstLine="709"/>
        <w:jc w:val="both"/>
      </w:pPr>
      <w:r w:rsidRPr="00FD54FC">
        <w:t xml:space="preserve">Vykdant seniūnijos pagrindines funkcijas, 2021 metais:  atlikti 52 notariniai veiksmai, gauta ir išnagrinėta prašymų ir skundų – 18, išduota pažymų juridiniams faktams  patvirtinti – 150, leidimų laidoti seniūnijos teritorijoje, esančiose kapinėse (devyniose) – 56, leidimų prekiauti ar teikti paslaugas savivaldybės tarybos nustatytose viešosiose vietose - 38, leidimų </w:t>
      </w:r>
      <w:r w:rsidRPr="00FD54FC">
        <w:rPr>
          <w:lang w:eastAsia="lt-LT"/>
        </w:rPr>
        <w:t xml:space="preserve">atlikti kasinėjimo darbus – 7, </w:t>
      </w:r>
      <w:r w:rsidRPr="00FD54FC">
        <w:t xml:space="preserve">gauta ir užregistruota dokumentų – 178, išsiųsta ir užregistruota informacinių siunčiamųjų dokumentų – 282, priimta gyvenamosios vietos atvykimo deklaracijų – 99 (iš jų 28 elektroniniu būdu pateikė),  išvykimo iš LR deklaracijų – 9 (iš jų 5 elektroniniu būdu pateikė),  išduota pažymų apie deklaruotą gyvenamąją vietą – 69, priimta prašymų įtraukti į asmenų, nedeklaravusių gyvenamosios vietos, apskaitą – 27, priimta sprendimų dėl gyvenamosios vietos deklaravimo duomenų naikinimo ar keitimo – 96, </w:t>
      </w:r>
      <w:bookmarkStart w:id="0" w:name="_Hlk92887797"/>
      <w:r w:rsidRPr="00FD54FC">
        <w:t xml:space="preserve">gauta ir užregistruota prašymų socialinei paramai gauti – 385, surašyti 90 buities </w:t>
      </w:r>
      <w:r w:rsidRPr="00FD54FC">
        <w:lastRenderedPageBreak/>
        <w:t>tyrimo aktai dėl socialinės paramos ar socialinės rizikos šeimose, išrašyta 33 siuntimai atlikti visuomenei naudingą veiklą.</w:t>
      </w:r>
    </w:p>
    <w:bookmarkEnd w:id="0"/>
    <w:p w14:paraId="4A903274" w14:textId="77777777" w:rsidR="00D25CD9" w:rsidRPr="00FD54FC" w:rsidRDefault="00D25CD9" w:rsidP="00FD54FC">
      <w:pPr>
        <w:pStyle w:val="Betarp"/>
        <w:ind w:firstLine="709"/>
        <w:jc w:val="both"/>
      </w:pPr>
      <w:r w:rsidRPr="00FD54FC">
        <w:t>Priemonei „</w:t>
      </w:r>
      <w:r w:rsidRPr="00FD54FC">
        <w:rPr>
          <w:rFonts w:cs="Arial Unicode MS"/>
        </w:rPr>
        <w:t>Seniūnijų kelių valymas, bendro naudojimo teritorijų tvarkymas, priežiūra, apšvietimas, atliekų tvarkymas, gyventojų skatinimas puoselėti aplinką“</w:t>
      </w:r>
      <w:r w:rsidRPr="00FD54FC">
        <w:t xml:space="preserve"> vykdyti buvo skirta 66.300,00 Eur, panaudota 62.035,080 Eur, įvykdyta 93,6 proc. Lėšos panaudotos: kapinių priežiūrai (4,53 ha plotas) – 6000,00 Eur; bendro naudojimo teritorijų (2,65 ha) ir  Budelių piliakalnio teritorijos (6 ha) priežiūrai (4155,44 Eur); sniego valymui nuo seniūnijos vietinės reikšmės kelių ir gatvių panaudota 21.712,24 Eur; vietinės reikšmės kelių apsaugos zonų priežiūrai: pakelių šienavimas (20,262 ha – 2329,12 Eur), iškirstų šakų surinkimas ir atvežimas (250 m</w:t>
      </w:r>
      <w:r w:rsidRPr="00FD54FC">
        <w:rPr>
          <w:vertAlign w:val="superscript"/>
        </w:rPr>
        <w:t>3</w:t>
      </w:r>
      <w:r w:rsidRPr="00FD54FC">
        <w:t xml:space="preserve"> – 1089,00  Eur); segmentinės tvoros įrengimas šiose kapinėse: </w:t>
      </w:r>
      <w:proofErr w:type="spellStart"/>
      <w:r w:rsidRPr="00FD54FC">
        <w:t>Guronių</w:t>
      </w:r>
      <w:proofErr w:type="spellEnd"/>
      <w:r w:rsidRPr="00FD54FC">
        <w:t xml:space="preserve"> 77 m – 1694,00 Eur; </w:t>
      </w:r>
      <w:proofErr w:type="spellStart"/>
      <w:r w:rsidRPr="00FD54FC">
        <w:t>Cineikių</w:t>
      </w:r>
      <w:proofErr w:type="spellEnd"/>
      <w:r w:rsidRPr="00FD54FC">
        <w:t xml:space="preserve"> 170 m – 4170,00 Eur; </w:t>
      </w:r>
      <w:proofErr w:type="spellStart"/>
      <w:r w:rsidRPr="00FD54FC">
        <w:t>Čiviškių</w:t>
      </w:r>
      <w:proofErr w:type="spellEnd"/>
      <w:r w:rsidRPr="00FD54FC">
        <w:t xml:space="preserve"> 100 m – 1900,00 Eur;  kelio ženklų, lentelių su gatvių ir kaimų pavadinimais įsigijimui (380 Eur);  įrengti 2 stendai Žaslių miestelio Vilniaus ir </w:t>
      </w:r>
      <w:proofErr w:type="spellStart"/>
      <w:r w:rsidRPr="00FD54FC">
        <w:t>Naujažerio</w:t>
      </w:r>
      <w:proofErr w:type="spellEnd"/>
      <w:r w:rsidRPr="00FD54FC">
        <w:t xml:space="preserve"> gatvėse (980,00 Eur); 3 konteineriai vandeniui kapinėse (1000 </w:t>
      </w:r>
      <w:proofErr w:type="spellStart"/>
      <w:r w:rsidRPr="00FD54FC">
        <w:t>ltr</w:t>
      </w:r>
      <w:proofErr w:type="spellEnd"/>
      <w:r w:rsidRPr="00FD54FC">
        <w:t xml:space="preserve">.) (322,75 Eur); kilnojamų biotualetų nuomai bendro naudojimo teritorijose (Žaslių bažnyčios slėnyje, </w:t>
      </w:r>
      <w:proofErr w:type="spellStart"/>
      <w:r w:rsidRPr="00FD54FC">
        <w:t>Naujažerio</w:t>
      </w:r>
      <w:proofErr w:type="spellEnd"/>
      <w:r w:rsidRPr="00FD54FC">
        <w:t xml:space="preserve"> ir Statkūniškės ežero paplūdimiuose) bei civilinių kapinių teritorijose Žaslių, </w:t>
      </w:r>
      <w:proofErr w:type="spellStart"/>
      <w:r w:rsidRPr="00FD54FC">
        <w:t>Mančiūnų</w:t>
      </w:r>
      <w:proofErr w:type="spellEnd"/>
      <w:r w:rsidRPr="00FD54FC">
        <w:t xml:space="preserve">, </w:t>
      </w:r>
      <w:proofErr w:type="spellStart"/>
      <w:r w:rsidRPr="00FD54FC">
        <w:t>Krivonių</w:t>
      </w:r>
      <w:proofErr w:type="spellEnd"/>
      <w:r w:rsidRPr="00FD54FC">
        <w:t xml:space="preserve"> (2128,04 Eur). Iš seniūnijos teritorijos išvežta: 375,54 m</w:t>
      </w:r>
      <w:r w:rsidRPr="00FD54FC">
        <w:rPr>
          <w:vertAlign w:val="superscript"/>
        </w:rPr>
        <w:t>3</w:t>
      </w:r>
      <w:r w:rsidRPr="00FD54FC">
        <w:t xml:space="preserve"> mišrių komunalinių atliekų ir 79,20 m</w:t>
      </w:r>
      <w:r w:rsidRPr="00FD54FC">
        <w:rPr>
          <w:vertAlign w:val="superscript"/>
        </w:rPr>
        <w:t>3</w:t>
      </w:r>
      <w:r w:rsidRPr="00FD54FC">
        <w:t xml:space="preserve"> žaliųjų atliekų (9070,72 Eur), bešeimininkių – 6,4 m</w:t>
      </w:r>
      <w:r w:rsidRPr="00FD54FC">
        <w:rPr>
          <w:vertAlign w:val="superscript"/>
        </w:rPr>
        <w:t xml:space="preserve">3 </w:t>
      </w:r>
      <w:r w:rsidRPr="00FD54FC">
        <w:t xml:space="preserve">ir </w:t>
      </w:r>
      <w:proofErr w:type="spellStart"/>
      <w:r w:rsidRPr="00FD54FC">
        <w:t>stambiagabaričių</w:t>
      </w:r>
      <w:proofErr w:type="spellEnd"/>
      <w:r w:rsidRPr="00FD54FC">
        <w:t xml:space="preserve"> atliekų</w:t>
      </w:r>
      <w:r w:rsidRPr="00FD54FC">
        <w:rPr>
          <w:vertAlign w:val="superscript"/>
        </w:rPr>
        <w:t xml:space="preserve"> </w:t>
      </w:r>
      <w:r w:rsidRPr="00FD54FC">
        <w:t>– 293,8 m</w:t>
      </w:r>
      <w:r w:rsidRPr="00FD54FC">
        <w:rPr>
          <w:vertAlign w:val="superscript"/>
        </w:rPr>
        <w:t>3</w:t>
      </w:r>
      <w:r w:rsidRPr="00FD54FC">
        <w:t xml:space="preserve">. </w:t>
      </w:r>
    </w:p>
    <w:p w14:paraId="50775262" w14:textId="77777777" w:rsidR="00D25CD9" w:rsidRPr="00FD54FC" w:rsidRDefault="00D25CD9" w:rsidP="00AD78D0">
      <w:pPr>
        <w:ind w:firstLine="709"/>
        <w:jc w:val="both"/>
      </w:pPr>
      <w:r w:rsidRPr="00FD54FC">
        <w:t xml:space="preserve">Priemonei „Seniūnijų kelių bei gatvių remontas ir priežiūra“ vykdyti buvo skirta 29.200,00 Eur, panaudota 28.918,20 Eur, įvykdyta 99 proc. Lėšos panaudotos vietinės reikšmės kelių paprastajam remontui: zs32 VRK143-Daubara (316 m) – 10.056,82 Eur, zs6 </w:t>
      </w:r>
      <w:proofErr w:type="spellStart"/>
      <w:r w:rsidRPr="00FD54FC">
        <w:t>Cineikiai-Čiviškių</w:t>
      </w:r>
      <w:proofErr w:type="spellEnd"/>
      <w:r w:rsidRPr="00FD54FC">
        <w:t xml:space="preserve"> k. kapinės (319 m) – 9215,22 Eur;  viešojo kelio zs42 (</w:t>
      </w:r>
      <w:proofErr w:type="spellStart"/>
      <w:r w:rsidRPr="00FD54FC">
        <w:t>Bertešiūnai-Vilkakiemis</w:t>
      </w:r>
      <w:proofErr w:type="spellEnd"/>
      <w:r w:rsidRPr="00FD54FC">
        <w:t>) smėlio-žvyro mišiniu (90 m</w:t>
      </w:r>
      <w:r w:rsidRPr="00FD54FC">
        <w:rPr>
          <w:vertAlign w:val="superscript"/>
        </w:rPr>
        <w:t>3</w:t>
      </w:r>
      <w:r w:rsidRPr="00FD54FC">
        <w:t>) duobių užtaisymas (2499,00 Eur);  kelių zs19, zs22, zs27 smėlio-žvyro mišiniu (50 m</w:t>
      </w:r>
      <w:r w:rsidRPr="00FD54FC">
        <w:rPr>
          <w:vertAlign w:val="superscript"/>
        </w:rPr>
        <w:t>3</w:t>
      </w:r>
      <w:r w:rsidRPr="00FD54FC">
        <w:t>) duobių užtaisymas (1684,32 Eur); kelio zs55 (</w:t>
      </w:r>
      <w:proofErr w:type="spellStart"/>
      <w:r w:rsidRPr="00FD54FC">
        <w:t>Limino</w:t>
      </w:r>
      <w:proofErr w:type="spellEnd"/>
      <w:r w:rsidRPr="00FD54FC">
        <w:t xml:space="preserve"> g.) Čiobiškio g. – </w:t>
      </w:r>
      <w:proofErr w:type="spellStart"/>
      <w:r w:rsidRPr="00FD54FC">
        <w:t>Obuchovka</w:t>
      </w:r>
      <w:proofErr w:type="spellEnd"/>
      <w:r w:rsidRPr="00FD54FC">
        <w:t xml:space="preserve"> kelkraščių sužeminimas (820m) 3100,00 Eur; kelio zs28 Mikalaučiškės-Mikalaučiškių žvyro karjeras 250 m ruožo paprastasis remontas 6740,40 Eur (lėšos gautos kelio būklės atstatymui  po karinių pratybų).</w:t>
      </w:r>
    </w:p>
    <w:p w14:paraId="0CA05B76" w14:textId="77777777" w:rsidR="00D25CD9" w:rsidRPr="00FD54FC" w:rsidRDefault="00D25CD9" w:rsidP="00AD78D0">
      <w:pPr>
        <w:ind w:firstLine="709"/>
        <w:jc w:val="both"/>
        <w:rPr>
          <w:color w:val="0070C0"/>
        </w:rPr>
      </w:pPr>
      <w:r w:rsidRPr="00FD54FC">
        <w:rPr>
          <w:lang w:eastAsia="lt-LT"/>
        </w:rPr>
        <w:t xml:space="preserve">Iš lėšų, gautų pagal Kelių priežiūros ir plėtros programą (toliau – KPP), seniūnijos viešųjų  kelių bei gatvių su žvyro danga </w:t>
      </w:r>
      <w:proofErr w:type="spellStart"/>
      <w:r w:rsidRPr="00FD54FC">
        <w:rPr>
          <w:lang w:eastAsia="lt-LT"/>
        </w:rPr>
        <w:t>greideriavimui</w:t>
      </w:r>
      <w:proofErr w:type="spellEnd"/>
      <w:r w:rsidRPr="00FD54FC">
        <w:rPr>
          <w:lang w:eastAsia="lt-LT"/>
        </w:rPr>
        <w:t xml:space="preserve"> (86 km) bei žvyravimui (400 m</w:t>
      </w:r>
      <w:r w:rsidRPr="00FD54FC">
        <w:rPr>
          <w:vertAlign w:val="superscript"/>
          <w:lang w:eastAsia="lt-LT"/>
        </w:rPr>
        <w:t>3</w:t>
      </w:r>
      <w:r w:rsidRPr="00FD54FC">
        <w:rPr>
          <w:lang w:eastAsia="lt-LT"/>
        </w:rPr>
        <w:t xml:space="preserve"> smėlio-žvyro mišinio, 50 m</w:t>
      </w:r>
      <w:r w:rsidRPr="00FD54FC">
        <w:rPr>
          <w:vertAlign w:val="superscript"/>
          <w:lang w:eastAsia="lt-LT"/>
        </w:rPr>
        <w:t>3</w:t>
      </w:r>
      <w:r w:rsidRPr="00FD54FC">
        <w:rPr>
          <w:lang w:eastAsia="lt-LT"/>
        </w:rPr>
        <w:t xml:space="preserve"> žvyro skaldos) panaudota (23549,25 Eur); 400 m</w:t>
      </w:r>
      <w:r w:rsidRPr="00FD54FC">
        <w:rPr>
          <w:vertAlign w:val="superscript"/>
          <w:lang w:eastAsia="lt-LT"/>
        </w:rPr>
        <w:t>2</w:t>
      </w:r>
      <w:r w:rsidRPr="00FD54FC">
        <w:rPr>
          <w:lang w:eastAsia="lt-LT"/>
        </w:rPr>
        <w:t xml:space="preserve"> asfaltbetonio duobių taisymui (10.96800 Eur); iš KPP programos finansavimo atliktas kelio zs38 ((Šilo g., </w:t>
      </w:r>
      <w:proofErr w:type="spellStart"/>
      <w:r w:rsidRPr="00FD54FC">
        <w:rPr>
          <w:lang w:eastAsia="lt-LT"/>
        </w:rPr>
        <w:t>Pajautiškių</w:t>
      </w:r>
      <w:proofErr w:type="spellEnd"/>
      <w:r w:rsidRPr="00FD54FC">
        <w:rPr>
          <w:lang w:eastAsia="lt-LT"/>
        </w:rPr>
        <w:t xml:space="preserve"> g.) </w:t>
      </w:r>
      <w:proofErr w:type="spellStart"/>
      <w:r w:rsidRPr="00FD54FC">
        <w:rPr>
          <w:lang w:eastAsia="lt-LT"/>
        </w:rPr>
        <w:t>Guronys-Pajautiškės-Strošūnų</w:t>
      </w:r>
      <w:proofErr w:type="spellEnd"/>
      <w:r w:rsidRPr="00FD54FC">
        <w:rPr>
          <w:lang w:eastAsia="lt-LT"/>
        </w:rPr>
        <w:t xml:space="preserve"> miškas) kapitalinis remontas (18.310,08 Eur). </w:t>
      </w:r>
      <w:r w:rsidRPr="00FD54FC">
        <w:rPr>
          <w:color w:val="0070C0"/>
          <w:lang w:eastAsia="lt-LT"/>
        </w:rPr>
        <w:t xml:space="preserve"> </w:t>
      </w:r>
    </w:p>
    <w:p w14:paraId="22CCF65E" w14:textId="04833D45" w:rsidR="00065859" w:rsidRDefault="00D25CD9" w:rsidP="00AD78D0">
      <w:pPr>
        <w:tabs>
          <w:tab w:val="left" w:pos="851"/>
        </w:tabs>
        <w:ind w:firstLine="567"/>
        <w:jc w:val="both"/>
      </w:pPr>
      <w:r w:rsidRPr="00FD54FC">
        <w:t>Priemonei „</w:t>
      </w:r>
      <w:r w:rsidRPr="00FD54FC">
        <w:rPr>
          <w:rFonts w:cs="Arial Unicode MS"/>
        </w:rPr>
        <w:t>Seniūnijos teritorijoje esančių savivaldybės ir socialinių būstų remontas, priežiūra“</w:t>
      </w:r>
      <w:r w:rsidRPr="00FD54FC">
        <w:t xml:space="preserve"> skirta 36.100,00 Eur, panaudota 34.365,53 Eur, įvykdyta 95,2 proc. -  buitinių nuotekų tinklų įrengimas socialiniams būstams: </w:t>
      </w:r>
      <w:proofErr w:type="spellStart"/>
      <w:r w:rsidRPr="00FD54FC">
        <w:t>Uvėdos</w:t>
      </w:r>
      <w:proofErr w:type="spellEnd"/>
      <w:r w:rsidRPr="00FD54FC">
        <w:t xml:space="preserve"> g. 11, Stabintiškių k. (10.370,00 Eur) ir Papartėlių g. 7-2, Papartėlių k. (2.490,00 Eur); langų 2 vnt. </w:t>
      </w:r>
      <w:proofErr w:type="spellStart"/>
      <w:r w:rsidRPr="00FD54FC">
        <w:t>Uvėdos</w:t>
      </w:r>
      <w:proofErr w:type="spellEnd"/>
      <w:r w:rsidRPr="00FD54FC">
        <w:t xml:space="preserve"> g. 11-2, Stabintiškių k. ir langų ir durų pakeitimas Stoties g. 31-1, </w:t>
      </w:r>
      <w:proofErr w:type="spellStart"/>
      <w:r w:rsidRPr="00FD54FC">
        <w:t>Guronių</w:t>
      </w:r>
      <w:proofErr w:type="spellEnd"/>
      <w:r w:rsidRPr="00FD54FC">
        <w:t xml:space="preserve"> k. (1790,47 Eur) ir gyvenamojo namo Vilniaus g. 108, Žasliai stogo dangos keitimas  su parengtu projektu (19.541,55 Eur).</w:t>
      </w:r>
    </w:p>
    <w:p w14:paraId="2A08B25C" w14:textId="211AF8F1" w:rsidR="0016453A" w:rsidRPr="00156B17" w:rsidRDefault="0016453A" w:rsidP="00156B17">
      <w:r w:rsidRPr="00156B17">
        <w:t>NUTARTA</w:t>
      </w:r>
      <w:r w:rsidR="00757D1E">
        <w:t xml:space="preserve"> (vienbalsiai)</w:t>
      </w:r>
      <w:r w:rsidRPr="00156B17">
        <w:t>.</w:t>
      </w:r>
      <w:r w:rsidR="00D25CD9">
        <w:t xml:space="preserve"> </w:t>
      </w:r>
      <w:r w:rsidRPr="00156B17">
        <w:t xml:space="preserve">Pritarti </w:t>
      </w:r>
      <w:r w:rsidRPr="00156B17">
        <w:rPr>
          <w:lang w:eastAsia="lt-LT"/>
        </w:rPr>
        <w:t>seniūn</w:t>
      </w:r>
      <w:r w:rsidR="00D25CD9">
        <w:rPr>
          <w:lang w:eastAsia="lt-LT"/>
        </w:rPr>
        <w:t xml:space="preserve">ės pristatytai seniūnijos metinio </w:t>
      </w:r>
      <w:r w:rsidRPr="00156B17">
        <w:rPr>
          <w:lang w:eastAsia="lt-LT"/>
        </w:rPr>
        <w:t xml:space="preserve">(2021 metų) veiklos plano </w:t>
      </w:r>
      <w:r w:rsidR="00D25CD9">
        <w:rPr>
          <w:lang w:eastAsia="lt-LT"/>
        </w:rPr>
        <w:t>įgyvendinimo ataskaitai</w:t>
      </w:r>
      <w:r w:rsidRPr="00156B17">
        <w:t>.</w:t>
      </w:r>
    </w:p>
    <w:p w14:paraId="265BA7BC" w14:textId="77777777" w:rsidR="006442CE" w:rsidRPr="00156B17" w:rsidRDefault="006442CE" w:rsidP="00156B17">
      <w:pPr>
        <w:spacing w:line="276" w:lineRule="auto"/>
        <w:rPr>
          <w:lang w:eastAsia="ar-SA"/>
        </w:rPr>
      </w:pPr>
    </w:p>
    <w:p w14:paraId="17E4172F" w14:textId="77777777" w:rsidR="00757D1E" w:rsidRPr="00757D1E" w:rsidRDefault="0016453A" w:rsidP="00AD78D0">
      <w:pPr>
        <w:pStyle w:val="Betarp"/>
        <w:numPr>
          <w:ilvl w:val="0"/>
          <w:numId w:val="12"/>
        </w:numPr>
        <w:jc w:val="both"/>
      </w:pPr>
      <w:r w:rsidRPr="00156B17">
        <w:t>SVARSTYTA</w:t>
      </w:r>
      <w:r w:rsidR="00757D1E">
        <w:t xml:space="preserve">. </w:t>
      </w:r>
      <w:r w:rsidRPr="00757D1E">
        <w:rPr>
          <w:u w:val="single"/>
          <w:lang w:eastAsia="lt-LT"/>
        </w:rPr>
        <w:t>Dėl seniūnijos metinio (202</w:t>
      </w:r>
      <w:r w:rsidR="00757D1E">
        <w:rPr>
          <w:u w:val="single"/>
          <w:lang w:eastAsia="lt-LT"/>
        </w:rPr>
        <w:t>2</w:t>
      </w:r>
      <w:r w:rsidRPr="00757D1E">
        <w:rPr>
          <w:u w:val="single"/>
          <w:lang w:eastAsia="lt-LT"/>
        </w:rPr>
        <w:t xml:space="preserve"> metų) veiklos plano įgyvendinimo </w:t>
      </w:r>
      <w:r w:rsidR="00757D1E">
        <w:rPr>
          <w:u w:val="single"/>
          <w:lang w:eastAsia="lt-LT"/>
        </w:rPr>
        <w:t xml:space="preserve">projekto </w:t>
      </w:r>
    </w:p>
    <w:p w14:paraId="7010298A" w14:textId="0A090A7D" w:rsidR="0016453A" w:rsidRPr="00156B17" w:rsidRDefault="00757D1E" w:rsidP="00AD78D0">
      <w:pPr>
        <w:pStyle w:val="Betarp"/>
        <w:jc w:val="both"/>
      </w:pPr>
      <w:r>
        <w:rPr>
          <w:u w:val="single"/>
          <w:lang w:eastAsia="lt-LT"/>
        </w:rPr>
        <w:t>pristatymo</w:t>
      </w:r>
      <w:r w:rsidR="0016453A" w:rsidRPr="00156B17">
        <w:rPr>
          <w:lang w:eastAsia="lt-LT"/>
        </w:rPr>
        <w:t>.</w:t>
      </w:r>
    </w:p>
    <w:p w14:paraId="347ABE55" w14:textId="54B93CD5" w:rsidR="005728D1" w:rsidRDefault="0016453A" w:rsidP="00AD78D0">
      <w:pPr>
        <w:pStyle w:val="Betarp"/>
        <w:ind w:firstLine="709"/>
        <w:jc w:val="both"/>
      </w:pPr>
      <w:r w:rsidRPr="00156B17">
        <w:t>Seniūnė</w:t>
      </w:r>
      <w:r w:rsidR="00757D1E">
        <w:t xml:space="preserve"> supažindino apie</w:t>
      </w:r>
      <w:r w:rsidR="00065859">
        <w:t xml:space="preserve"> numatytus</w:t>
      </w:r>
      <w:r w:rsidR="00757D1E">
        <w:t xml:space="preserve"> </w:t>
      </w:r>
      <w:r w:rsidR="005728D1">
        <w:t>poreik</w:t>
      </w:r>
      <w:r w:rsidR="00065859">
        <w:t>ius</w:t>
      </w:r>
      <w:r w:rsidR="005728D1">
        <w:t xml:space="preserve"> skirti lėšas, seniūnijos veiklai finansuoti:</w:t>
      </w:r>
    </w:p>
    <w:p w14:paraId="371696A2" w14:textId="16255AA9" w:rsidR="00757D1E" w:rsidRDefault="005728D1" w:rsidP="00AD78D0">
      <w:pPr>
        <w:pStyle w:val="Betarp"/>
        <w:numPr>
          <w:ilvl w:val="0"/>
          <w:numId w:val="24"/>
        </w:numPr>
        <w:jc w:val="both"/>
      </w:pPr>
      <w:proofErr w:type="spellStart"/>
      <w:r>
        <w:t>Pajautiškių</w:t>
      </w:r>
      <w:proofErr w:type="spellEnd"/>
      <w:r>
        <w:t xml:space="preserve"> mokyklai vandentiekio įvedimui (2000 Eur);</w:t>
      </w:r>
    </w:p>
    <w:p w14:paraId="31AC357D" w14:textId="79893521" w:rsidR="005728D1" w:rsidRDefault="005728D1" w:rsidP="00AD78D0">
      <w:pPr>
        <w:pStyle w:val="Betarp"/>
        <w:numPr>
          <w:ilvl w:val="0"/>
          <w:numId w:val="24"/>
        </w:numPr>
        <w:jc w:val="both"/>
      </w:pPr>
      <w:r>
        <w:t>baigti remontuoti seniūnijos administracinio pastato 2-e aukšte salės sienas (2800 Eur);</w:t>
      </w:r>
    </w:p>
    <w:p w14:paraId="0DA7AAB2" w14:textId="77777777" w:rsidR="000E619D" w:rsidRDefault="005728D1" w:rsidP="00AD78D0">
      <w:pPr>
        <w:pStyle w:val="Betarp"/>
        <w:numPr>
          <w:ilvl w:val="0"/>
          <w:numId w:val="24"/>
        </w:numPr>
        <w:jc w:val="both"/>
      </w:pPr>
      <w:r>
        <w:t xml:space="preserve">įrengti elektros liniją </w:t>
      </w:r>
      <w:proofErr w:type="spellStart"/>
      <w:r>
        <w:t>Talpūnų</w:t>
      </w:r>
      <w:proofErr w:type="spellEnd"/>
      <w:r>
        <w:t xml:space="preserve"> k. Stoties g. (420 m. atkarpa) (11000 Eur)</w:t>
      </w:r>
      <w:r w:rsidR="000E619D">
        <w:t xml:space="preserve"> ir modernizuoti esančią elektros liniją Stabintiškių k. Stabintiškių g. (1200 m atkarpa) (33000 Eur);</w:t>
      </w:r>
    </w:p>
    <w:p w14:paraId="62127F9D" w14:textId="15C20A1D" w:rsidR="005728D1" w:rsidRDefault="000E619D" w:rsidP="00AD78D0">
      <w:pPr>
        <w:pStyle w:val="Betarp"/>
        <w:numPr>
          <w:ilvl w:val="0"/>
          <w:numId w:val="24"/>
        </w:numPr>
        <w:jc w:val="both"/>
      </w:pPr>
      <w:proofErr w:type="spellStart"/>
      <w:r>
        <w:t>Talpūnų</w:t>
      </w:r>
      <w:proofErr w:type="spellEnd"/>
      <w:r>
        <w:t xml:space="preserve"> kapinių tvorą pakeisti (340 m) 9000 Eur</w:t>
      </w:r>
      <w:r w:rsidR="005728D1">
        <w:t>;</w:t>
      </w:r>
    </w:p>
    <w:p w14:paraId="1CE0C28E" w14:textId="011B6EA3" w:rsidR="005728D1" w:rsidRDefault="000E619D" w:rsidP="00AD78D0">
      <w:pPr>
        <w:pStyle w:val="Betarp"/>
        <w:numPr>
          <w:ilvl w:val="0"/>
          <w:numId w:val="24"/>
        </w:numPr>
        <w:jc w:val="both"/>
      </w:pPr>
      <w:r>
        <w:t xml:space="preserve">Įrengti takelį prie stendo kardinolo V. Sladkevičiaus tėviškėje, </w:t>
      </w:r>
      <w:proofErr w:type="spellStart"/>
      <w:r>
        <w:t>Guronių</w:t>
      </w:r>
      <w:proofErr w:type="spellEnd"/>
      <w:r>
        <w:t xml:space="preserve"> k., Vincento Sladkevičiaus gatvėje (1000 Eur);</w:t>
      </w:r>
    </w:p>
    <w:p w14:paraId="65E698F6" w14:textId="3071C319" w:rsidR="005728D1" w:rsidRDefault="00901DB8" w:rsidP="00AD78D0">
      <w:pPr>
        <w:pStyle w:val="Betarp"/>
        <w:numPr>
          <w:ilvl w:val="0"/>
          <w:numId w:val="24"/>
        </w:numPr>
        <w:jc w:val="both"/>
      </w:pPr>
      <w:r>
        <w:t>Numatytos lėšos viešųjų teritorijų priežiūrai (šienavimas), pakelių šienavimas ir kt.</w:t>
      </w:r>
    </w:p>
    <w:p w14:paraId="3AC1C5B1" w14:textId="77777777" w:rsidR="00065859" w:rsidRDefault="00065859" w:rsidP="00AD78D0"/>
    <w:p w14:paraId="03FF7F3F" w14:textId="4809CB1C" w:rsidR="00641AB1" w:rsidRPr="00156B17" w:rsidRDefault="00641AB1" w:rsidP="00156B17">
      <w:r w:rsidRPr="00156B17">
        <w:t>NUTARTA</w:t>
      </w:r>
      <w:r w:rsidR="00901DB8">
        <w:t xml:space="preserve"> (vienbalsiai). </w:t>
      </w:r>
      <w:r w:rsidRPr="00156B17">
        <w:t>Pritarti</w:t>
      </w:r>
      <w:r w:rsidRPr="00156B17">
        <w:rPr>
          <w:lang w:eastAsia="lt-LT"/>
        </w:rPr>
        <w:t xml:space="preserve"> seniūnijos metinio (202</w:t>
      </w:r>
      <w:r w:rsidR="00901DB8">
        <w:rPr>
          <w:lang w:eastAsia="lt-LT"/>
        </w:rPr>
        <w:t>2</w:t>
      </w:r>
      <w:r w:rsidRPr="00156B17">
        <w:rPr>
          <w:lang w:eastAsia="lt-LT"/>
        </w:rPr>
        <w:t xml:space="preserve"> metų) veiklos plano įgyvendinimo</w:t>
      </w:r>
      <w:r w:rsidR="00901DB8">
        <w:rPr>
          <w:lang w:eastAsia="lt-LT"/>
        </w:rPr>
        <w:t xml:space="preserve"> projektui</w:t>
      </w:r>
      <w:r w:rsidRPr="00156B17">
        <w:t>.</w:t>
      </w:r>
    </w:p>
    <w:p w14:paraId="40AAAEA8" w14:textId="77777777" w:rsidR="0016453A" w:rsidRPr="00156B17" w:rsidRDefault="0016453A" w:rsidP="00156B17">
      <w:pPr>
        <w:tabs>
          <w:tab w:val="left" w:pos="851"/>
        </w:tabs>
        <w:spacing w:line="276" w:lineRule="auto"/>
        <w:jc w:val="both"/>
      </w:pPr>
    </w:p>
    <w:p w14:paraId="6EFB35D3" w14:textId="04AD52D1" w:rsidR="00641AB1" w:rsidRDefault="00901DB8" w:rsidP="006442CE">
      <w:pPr>
        <w:pStyle w:val="Betarp"/>
        <w:numPr>
          <w:ilvl w:val="0"/>
          <w:numId w:val="12"/>
        </w:numPr>
      </w:pPr>
      <w:r>
        <w:t>Kiti klausimai.</w:t>
      </w:r>
    </w:p>
    <w:p w14:paraId="63E60DCC" w14:textId="7FB37626" w:rsidR="00065859" w:rsidRDefault="00901DB8" w:rsidP="00AD78D0">
      <w:pPr>
        <w:pStyle w:val="Betarp"/>
        <w:ind w:left="720"/>
        <w:jc w:val="both"/>
      </w:pPr>
      <w:r w:rsidRPr="00156B17">
        <w:t>Seniūnė paprašė</w:t>
      </w:r>
      <w:r w:rsidR="00065859">
        <w:t xml:space="preserve"> </w:t>
      </w:r>
      <w:r w:rsidRPr="00156B17">
        <w:t xml:space="preserve">Stabintiškių bendruomenės </w:t>
      </w:r>
      <w:r>
        <w:t xml:space="preserve">valdybos </w:t>
      </w:r>
      <w:r w:rsidRPr="00156B17">
        <w:t>pirminink</w:t>
      </w:r>
      <w:r>
        <w:t>ę</w:t>
      </w:r>
      <w:r w:rsidRPr="00156B17">
        <w:t xml:space="preserve"> </w:t>
      </w:r>
      <w:r w:rsidR="0047629B" w:rsidRPr="005636BC">
        <w:t>(Duomenys nuasmeninti)</w:t>
      </w:r>
    </w:p>
    <w:p w14:paraId="18CF9419" w14:textId="41E0B0A9" w:rsidR="00901DB8" w:rsidRDefault="00901DB8" w:rsidP="00AD78D0">
      <w:pPr>
        <w:pStyle w:val="Betarp"/>
        <w:jc w:val="both"/>
      </w:pPr>
      <w:r>
        <w:t>pasidalinti bendruomenės vykdoma veikla</w:t>
      </w:r>
      <w:r w:rsidR="002832EB">
        <w:t xml:space="preserve">. </w:t>
      </w:r>
      <w:r w:rsidRPr="00156B17">
        <w:t xml:space="preserve"> </w:t>
      </w:r>
      <w:r w:rsidR="002832EB">
        <w:t xml:space="preserve">Numatę Stabintiškių kultūros namus </w:t>
      </w:r>
      <w:proofErr w:type="spellStart"/>
      <w:r w:rsidR="002832EB">
        <w:t>įveiklinti</w:t>
      </w:r>
      <w:proofErr w:type="spellEnd"/>
      <w:r w:rsidR="002832EB">
        <w:t xml:space="preserve"> (organizuoti šventes, vaikų užimtumą). Bendruomenė nori įsigyti kultūros namus. Seniūnė pasiūlė sudaryti panaudos sutartį dėl naudojimosi kultūros namais. </w:t>
      </w:r>
    </w:p>
    <w:p w14:paraId="11691291" w14:textId="51FAFAF6" w:rsidR="00065859" w:rsidRPr="00627499" w:rsidRDefault="00FD54FC" w:rsidP="00AD78D0">
      <w:pPr>
        <w:pStyle w:val="Betarp"/>
        <w:jc w:val="both"/>
        <w:rPr>
          <w:lang w:eastAsia="lt-LT"/>
        </w:rPr>
      </w:pPr>
      <w:r>
        <w:tab/>
        <w:t xml:space="preserve">Seniūnė pakvietė </w:t>
      </w:r>
      <w:proofErr w:type="spellStart"/>
      <w:r>
        <w:t>seniūnaites</w:t>
      </w:r>
      <w:proofErr w:type="spellEnd"/>
      <w:r>
        <w:t xml:space="preserve">, bendruomenes </w:t>
      </w:r>
      <w:r w:rsidR="00065859" w:rsidRPr="00627499">
        <w:t xml:space="preserve">aktyviai dalyvauti </w:t>
      </w:r>
      <w:r w:rsidR="00065859" w:rsidRPr="00627499">
        <w:rPr>
          <w:lang w:bidi="lo-LA"/>
        </w:rPr>
        <w:t xml:space="preserve">atnaujinant ir gerinant </w:t>
      </w:r>
      <w:r w:rsidR="00065859" w:rsidRPr="00627499">
        <w:rPr>
          <w:kern w:val="2"/>
          <w:lang w:bidi="lo-LA"/>
        </w:rPr>
        <w:t xml:space="preserve">viešąją infrastruktūrą ir </w:t>
      </w:r>
      <w:r w:rsidR="00065859" w:rsidRPr="00627499">
        <w:rPr>
          <w:lang w:bidi="lo-LA"/>
        </w:rPr>
        <w:t>viešąsias erdves</w:t>
      </w:r>
      <w:r w:rsidR="00065859">
        <w:rPr>
          <w:lang w:bidi="lo-LA"/>
        </w:rPr>
        <w:t>, pagal</w:t>
      </w:r>
      <w:r w:rsidR="00065859" w:rsidRPr="00065859">
        <w:rPr>
          <w:bCs/>
          <w:lang w:eastAsia="ar-SA"/>
        </w:rPr>
        <w:t xml:space="preserve"> </w:t>
      </w:r>
      <w:r w:rsidR="00065859" w:rsidRPr="00627499">
        <w:rPr>
          <w:bCs/>
          <w:lang w:eastAsia="ar-SA"/>
        </w:rPr>
        <w:t xml:space="preserve">Kaišiadorių rajono savivaldybės tarybos </w:t>
      </w:r>
      <w:r w:rsidR="00065859" w:rsidRPr="00627499">
        <w:t xml:space="preserve">2021 m. gruodžio 23 d. sprendimu Nr. V17E-289 </w:t>
      </w:r>
      <w:r w:rsidR="00065859" w:rsidRPr="00627499">
        <w:rPr>
          <w:bCs/>
          <w:lang w:eastAsia="lt-LT" w:bidi="lo-LA"/>
        </w:rPr>
        <w:t>patvirtint</w:t>
      </w:r>
      <w:r w:rsidR="00AD78D0">
        <w:rPr>
          <w:bCs/>
          <w:lang w:eastAsia="lt-LT" w:bidi="lo-LA"/>
        </w:rPr>
        <w:t>ą</w:t>
      </w:r>
      <w:r w:rsidR="00065859" w:rsidRPr="00627499">
        <w:rPr>
          <w:bCs/>
          <w:lang w:eastAsia="lt-LT" w:bidi="lo-LA"/>
        </w:rPr>
        <w:t xml:space="preserve"> Kaišiadorių rajono savivaldybės gyventojų iniciatyvų, skirtų gyvenamajai aplinkai ir viešajai infrastruktūrai gerinti ir kurti, projektų idėjų atrankos ir finansavimo tvarkos apraš</w:t>
      </w:r>
      <w:r w:rsidR="00065859">
        <w:rPr>
          <w:bCs/>
          <w:lang w:eastAsia="lt-LT" w:bidi="lo-LA"/>
        </w:rPr>
        <w:t>ą</w:t>
      </w:r>
      <w:r w:rsidR="00065859">
        <w:rPr>
          <w:lang w:bidi="lo-LA"/>
        </w:rPr>
        <w:t xml:space="preserve">. </w:t>
      </w:r>
      <w:r w:rsidR="00AD78D0">
        <w:rPr>
          <w:lang w:bidi="lo-LA"/>
        </w:rPr>
        <w:t>S</w:t>
      </w:r>
      <w:r w:rsidR="00065859">
        <w:rPr>
          <w:lang w:bidi="lo-LA"/>
        </w:rPr>
        <w:t xml:space="preserve">u aprašu galima susipažinti </w:t>
      </w:r>
      <w:r w:rsidR="00065859" w:rsidRPr="00627499">
        <w:rPr>
          <w:bCs/>
          <w:lang w:eastAsia="lt-LT" w:bidi="lo-LA"/>
        </w:rPr>
        <w:t xml:space="preserve">Kaišiadorių savivaldybės interneto puslapyje </w:t>
      </w:r>
      <w:hyperlink r:id="rId8" w:history="1">
        <w:r w:rsidR="00065859" w:rsidRPr="00627499">
          <w:rPr>
            <w:rStyle w:val="Hipersaitas"/>
          </w:rPr>
          <w:t>http://www.kaisiadorys.lt</w:t>
        </w:r>
      </w:hyperlink>
      <w:r w:rsidR="00065859" w:rsidRPr="00627499">
        <w:t xml:space="preserve"> nuorodoje teisės aktai.</w:t>
      </w:r>
    </w:p>
    <w:p w14:paraId="084EDC85" w14:textId="77777777" w:rsidR="00901DB8" w:rsidRPr="00156B17" w:rsidRDefault="00901DB8" w:rsidP="00065859">
      <w:pPr>
        <w:pStyle w:val="Betarp"/>
      </w:pPr>
    </w:p>
    <w:p w14:paraId="3220CE96" w14:textId="77777777" w:rsidR="00156B17" w:rsidRPr="00156B17" w:rsidRDefault="000E61B8" w:rsidP="00156B17">
      <w:pPr>
        <w:tabs>
          <w:tab w:val="left" w:pos="8229"/>
        </w:tabs>
        <w:spacing w:line="276" w:lineRule="auto"/>
        <w:jc w:val="both"/>
      </w:pPr>
      <w:r w:rsidRPr="00156B17">
        <w:tab/>
      </w:r>
    </w:p>
    <w:p w14:paraId="2FA229A8" w14:textId="046C123F" w:rsidR="0043699C" w:rsidRDefault="00487D80" w:rsidP="0043699C">
      <w:pPr>
        <w:pStyle w:val="Betarp"/>
      </w:pPr>
      <w:r>
        <w:t>Posėdžio pirmininkė</w:t>
      </w:r>
      <w:r w:rsidR="009862A9">
        <w:tab/>
      </w:r>
      <w:r w:rsidR="009862A9">
        <w:tab/>
      </w:r>
      <w:r w:rsidR="009862A9">
        <w:tab/>
      </w:r>
      <w:r w:rsidR="009862A9">
        <w:tab/>
      </w:r>
      <w:r w:rsidR="009862A9">
        <w:tab/>
      </w:r>
      <w:r>
        <w:t xml:space="preserve">                </w:t>
      </w:r>
      <w:r w:rsidR="0043699C">
        <w:t xml:space="preserve">  </w:t>
      </w:r>
      <w:r>
        <w:t xml:space="preserve">           </w:t>
      </w:r>
      <w:r w:rsidR="0047629B" w:rsidRPr="005636BC">
        <w:t>(Duomenys nuasmeninti)</w:t>
      </w:r>
      <w:r w:rsidR="009862A9">
        <w:tab/>
      </w:r>
    </w:p>
    <w:p w14:paraId="7B24F1B6" w14:textId="77777777" w:rsidR="002B5987" w:rsidRDefault="009862A9" w:rsidP="0043699C">
      <w:pPr>
        <w:pStyle w:val="Betarp"/>
      </w:pPr>
      <w:r>
        <w:tab/>
      </w:r>
      <w:r w:rsidR="00E07049">
        <w:t xml:space="preserve">         </w:t>
      </w:r>
    </w:p>
    <w:p w14:paraId="5359D198" w14:textId="47876234" w:rsidR="009862A9" w:rsidRPr="002B5987" w:rsidRDefault="00487D80" w:rsidP="0043699C">
      <w:pPr>
        <w:pStyle w:val="Betarp"/>
      </w:pPr>
      <w:r>
        <w:t xml:space="preserve">Posėdžio sekretorė                                                                                  </w:t>
      </w:r>
      <w:r w:rsidR="00C700BC">
        <w:t xml:space="preserve"> </w:t>
      </w:r>
      <w:r w:rsidR="0047629B" w:rsidRPr="005636BC">
        <w:t>(Duomenys nuasmeninti)</w:t>
      </w:r>
    </w:p>
    <w:sectPr w:rsidR="009862A9" w:rsidRPr="002B5987" w:rsidSect="002B5987">
      <w:footerReference w:type="default" r:id="rId9"/>
      <w:pgSz w:w="12240" w:h="15840" w:code="1"/>
      <w:pgMar w:top="851" w:right="567" w:bottom="851" w:left="1701" w:header="567" w:footer="567" w:gutter="403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6AF2" w14:textId="77777777" w:rsidR="00A85A6A" w:rsidRDefault="00A85A6A" w:rsidP="0043699C">
      <w:r>
        <w:separator/>
      </w:r>
    </w:p>
  </w:endnote>
  <w:endnote w:type="continuationSeparator" w:id="0">
    <w:p w14:paraId="7D30B185" w14:textId="77777777" w:rsidR="00A85A6A" w:rsidRDefault="00A85A6A" w:rsidP="0043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81BB" w14:textId="77777777" w:rsidR="0043699C" w:rsidRDefault="00D4020A">
    <w:pPr>
      <w:pStyle w:val="Porat"/>
      <w:jc w:val="center"/>
    </w:pPr>
    <w:r>
      <w:fldChar w:fldCharType="begin"/>
    </w:r>
    <w:r w:rsidR="0043699C">
      <w:instrText xml:space="preserve"> PAGE   \* MERGEFORMAT </w:instrText>
    </w:r>
    <w:r>
      <w:fldChar w:fldCharType="separate"/>
    </w:r>
    <w:r w:rsidR="005A1F57">
      <w:rPr>
        <w:noProof/>
      </w:rPr>
      <w:t>3</w:t>
    </w:r>
    <w:r>
      <w:fldChar w:fldCharType="end"/>
    </w:r>
  </w:p>
  <w:p w14:paraId="5F8B9E6D" w14:textId="77777777" w:rsidR="0043699C" w:rsidRDefault="0043699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CD9B" w14:textId="77777777" w:rsidR="00A85A6A" w:rsidRDefault="00A85A6A" w:rsidP="0043699C">
      <w:r>
        <w:separator/>
      </w:r>
    </w:p>
  </w:footnote>
  <w:footnote w:type="continuationSeparator" w:id="0">
    <w:p w14:paraId="361B6999" w14:textId="77777777" w:rsidR="00A85A6A" w:rsidRDefault="00A85A6A" w:rsidP="0043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3C9"/>
    <w:multiLevelType w:val="hybridMultilevel"/>
    <w:tmpl w:val="05805B2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33447"/>
    <w:multiLevelType w:val="hybridMultilevel"/>
    <w:tmpl w:val="05805B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0C6A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6382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0790C"/>
    <w:multiLevelType w:val="hybridMultilevel"/>
    <w:tmpl w:val="3D86C206"/>
    <w:lvl w:ilvl="0" w:tplc="B6601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8E93034"/>
    <w:multiLevelType w:val="hybridMultilevel"/>
    <w:tmpl w:val="508ED0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F5DB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E82015"/>
    <w:multiLevelType w:val="hybridMultilevel"/>
    <w:tmpl w:val="884094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03922"/>
    <w:multiLevelType w:val="hybridMultilevel"/>
    <w:tmpl w:val="C50AB5C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5392"/>
    <w:multiLevelType w:val="hybridMultilevel"/>
    <w:tmpl w:val="B34C0F14"/>
    <w:lvl w:ilvl="0" w:tplc="435ED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7C0371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F6177"/>
    <w:multiLevelType w:val="hybridMultilevel"/>
    <w:tmpl w:val="69567714"/>
    <w:lvl w:ilvl="0" w:tplc="CB9E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936CD"/>
    <w:multiLevelType w:val="hybridMultilevel"/>
    <w:tmpl w:val="140ED35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A42BE"/>
    <w:multiLevelType w:val="hybridMultilevel"/>
    <w:tmpl w:val="2020BD38"/>
    <w:lvl w:ilvl="0" w:tplc="672A1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4E687D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A10E4"/>
    <w:multiLevelType w:val="multilevel"/>
    <w:tmpl w:val="5EA0BC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55415F52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14442"/>
    <w:multiLevelType w:val="hybridMultilevel"/>
    <w:tmpl w:val="6C0C88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D7B82"/>
    <w:multiLevelType w:val="hybridMultilevel"/>
    <w:tmpl w:val="19A63A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351B7"/>
    <w:multiLevelType w:val="hybridMultilevel"/>
    <w:tmpl w:val="F614FA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E6A1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05696E"/>
    <w:multiLevelType w:val="hybridMultilevel"/>
    <w:tmpl w:val="140ED35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652FF"/>
    <w:multiLevelType w:val="hybridMultilevel"/>
    <w:tmpl w:val="A79A3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C6C55"/>
    <w:multiLevelType w:val="hybridMultilevel"/>
    <w:tmpl w:val="D6065EE4"/>
    <w:lvl w:ilvl="0" w:tplc="ED7C3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8"/>
  </w:num>
  <w:num w:numId="5">
    <w:abstractNumId w:val="0"/>
  </w:num>
  <w:num w:numId="6">
    <w:abstractNumId w:val="15"/>
  </w:num>
  <w:num w:numId="7">
    <w:abstractNumId w:val="1"/>
  </w:num>
  <w:num w:numId="8">
    <w:abstractNumId w:val="7"/>
  </w:num>
  <w:num w:numId="9">
    <w:abstractNumId w:val="17"/>
  </w:num>
  <w:num w:numId="10">
    <w:abstractNumId w:val="6"/>
  </w:num>
  <w:num w:numId="11">
    <w:abstractNumId w:val="20"/>
  </w:num>
  <w:num w:numId="12">
    <w:abstractNumId w:val="5"/>
  </w:num>
  <w:num w:numId="13">
    <w:abstractNumId w:val="11"/>
  </w:num>
  <w:num w:numId="14">
    <w:abstractNumId w:val="2"/>
  </w:num>
  <w:num w:numId="15">
    <w:abstractNumId w:val="12"/>
  </w:num>
  <w:num w:numId="16">
    <w:abstractNumId w:val="23"/>
  </w:num>
  <w:num w:numId="17">
    <w:abstractNumId w:val="21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14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4C"/>
    <w:rsid w:val="00065859"/>
    <w:rsid w:val="0009752A"/>
    <w:rsid w:val="000E619D"/>
    <w:rsid w:val="000E61B8"/>
    <w:rsid w:val="00115821"/>
    <w:rsid w:val="0012041A"/>
    <w:rsid w:val="00120F99"/>
    <w:rsid w:val="001227DB"/>
    <w:rsid w:val="0012541E"/>
    <w:rsid w:val="001512E4"/>
    <w:rsid w:val="00154423"/>
    <w:rsid w:val="00156B17"/>
    <w:rsid w:val="0016453A"/>
    <w:rsid w:val="00196CF6"/>
    <w:rsid w:val="001A31E1"/>
    <w:rsid w:val="001B236D"/>
    <w:rsid w:val="00200838"/>
    <w:rsid w:val="002054C8"/>
    <w:rsid w:val="00226363"/>
    <w:rsid w:val="00245DBE"/>
    <w:rsid w:val="002832EB"/>
    <w:rsid w:val="002B5987"/>
    <w:rsid w:val="002F4D1A"/>
    <w:rsid w:val="002F5CE7"/>
    <w:rsid w:val="00301B84"/>
    <w:rsid w:val="003145F4"/>
    <w:rsid w:val="00316272"/>
    <w:rsid w:val="003267CF"/>
    <w:rsid w:val="00373FBE"/>
    <w:rsid w:val="0037531C"/>
    <w:rsid w:val="003858F8"/>
    <w:rsid w:val="0039590D"/>
    <w:rsid w:val="00397FE2"/>
    <w:rsid w:val="003C7F7D"/>
    <w:rsid w:val="0043699C"/>
    <w:rsid w:val="004405A2"/>
    <w:rsid w:val="00450C7D"/>
    <w:rsid w:val="00472BB9"/>
    <w:rsid w:val="0047629B"/>
    <w:rsid w:val="00487D80"/>
    <w:rsid w:val="004D403A"/>
    <w:rsid w:val="004E31A0"/>
    <w:rsid w:val="00554223"/>
    <w:rsid w:val="00556FE8"/>
    <w:rsid w:val="005728D1"/>
    <w:rsid w:val="00576728"/>
    <w:rsid w:val="005874AA"/>
    <w:rsid w:val="00592B24"/>
    <w:rsid w:val="005A1F57"/>
    <w:rsid w:val="005B5183"/>
    <w:rsid w:val="005C24B0"/>
    <w:rsid w:val="005D2EF6"/>
    <w:rsid w:val="005D7DF6"/>
    <w:rsid w:val="005F6522"/>
    <w:rsid w:val="00615B47"/>
    <w:rsid w:val="00641AB1"/>
    <w:rsid w:val="00641D4D"/>
    <w:rsid w:val="006442CE"/>
    <w:rsid w:val="006F6B8E"/>
    <w:rsid w:val="00714AAA"/>
    <w:rsid w:val="007278A7"/>
    <w:rsid w:val="00755903"/>
    <w:rsid w:val="00757D1E"/>
    <w:rsid w:val="00763BED"/>
    <w:rsid w:val="00771E25"/>
    <w:rsid w:val="007A4D37"/>
    <w:rsid w:val="007D2AC4"/>
    <w:rsid w:val="0088207A"/>
    <w:rsid w:val="008D42F9"/>
    <w:rsid w:val="008E234D"/>
    <w:rsid w:val="00901DB8"/>
    <w:rsid w:val="00914CE6"/>
    <w:rsid w:val="00933DE2"/>
    <w:rsid w:val="00947910"/>
    <w:rsid w:val="00955B4C"/>
    <w:rsid w:val="00972316"/>
    <w:rsid w:val="009862A9"/>
    <w:rsid w:val="00A118D9"/>
    <w:rsid w:val="00A41852"/>
    <w:rsid w:val="00A80B1B"/>
    <w:rsid w:val="00A85A6A"/>
    <w:rsid w:val="00A86593"/>
    <w:rsid w:val="00AA0C6A"/>
    <w:rsid w:val="00AC532A"/>
    <w:rsid w:val="00AD78D0"/>
    <w:rsid w:val="00AE7ACC"/>
    <w:rsid w:val="00AF1B0F"/>
    <w:rsid w:val="00AF62AC"/>
    <w:rsid w:val="00B10B25"/>
    <w:rsid w:val="00B451D5"/>
    <w:rsid w:val="00B46514"/>
    <w:rsid w:val="00B7118F"/>
    <w:rsid w:val="00B72AAB"/>
    <w:rsid w:val="00B73B94"/>
    <w:rsid w:val="00BA10EE"/>
    <w:rsid w:val="00BA52DB"/>
    <w:rsid w:val="00C42E17"/>
    <w:rsid w:val="00C700BC"/>
    <w:rsid w:val="00C7430A"/>
    <w:rsid w:val="00CD20C0"/>
    <w:rsid w:val="00CD2D6E"/>
    <w:rsid w:val="00CD3862"/>
    <w:rsid w:val="00CF0185"/>
    <w:rsid w:val="00D25CD9"/>
    <w:rsid w:val="00D34036"/>
    <w:rsid w:val="00D4020A"/>
    <w:rsid w:val="00E04EDF"/>
    <w:rsid w:val="00E07049"/>
    <w:rsid w:val="00E1215E"/>
    <w:rsid w:val="00E31298"/>
    <w:rsid w:val="00E41CD9"/>
    <w:rsid w:val="00E970AE"/>
    <w:rsid w:val="00EB1046"/>
    <w:rsid w:val="00ED2E05"/>
    <w:rsid w:val="00ED6212"/>
    <w:rsid w:val="00EE66A0"/>
    <w:rsid w:val="00F00367"/>
    <w:rsid w:val="00F32696"/>
    <w:rsid w:val="00F50DDB"/>
    <w:rsid w:val="00F5624A"/>
    <w:rsid w:val="00F80213"/>
    <w:rsid w:val="00F82ECF"/>
    <w:rsid w:val="00F86273"/>
    <w:rsid w:val="00F8635A"/>
    <w:rsid w:val="00FD460F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85DE7"/>
  <w15:docId w15:val="{EC090BFE-5D39-4849-BD28-A78443D9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7430A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C7430A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369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C7430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paragraph" w:styleId="Pagrindinistekstas">
    <w:name w:val="Body Text"/>
    <w:semiHidden/>
    <w:rsid w:val="00C743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grindiniotekstotrauka">
    <w:name w:val="Body Text Indent"/>
    <w:basedOn w:val="prastasis"/>
    <w:semiHidden/>
    <w:rsid w:val="00C7430A"/>
    <w:pPr>
      <w:overflowPunct w:val="0"/>
      <w:autoSpaceDE w:val="0"/>
      <w:autoSpaceDN w:val="0"/>
      <w:adjustRightInd w:val="0"/>
      <w:ind w:firstLine="1208"/>
      <w:jc w:val="both"/>
    </w:pPr>
  </w:style>
  <w:style w:type="paragraph" w:styleId="Betarp">
    <w:name w:val="No Spacing"/>
    <w:uiPriority w:val="1"/>
    <w:qFormat/>
    <w:rsid w:val="002F5CE7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F5CE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oratDiagrama">
    <w:name w:val="Poraštė Diagrama"/>
    <w:link w:val="Porat"/>
    <w:uiPriority w:val="99"/>
    <w:rsid w:val="002F5CE7"/>
    <w:rPr>
      <w:rFonts w:ascii="Calibri" w:eastAsia="Calibri" w:hAnsi="Calibri"/>
      <w:sz w:val="22"/>
      <w:szCs w:val="22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369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ipersaitas">
    <w:name w:val="Hyperlink"/>
    <w:basedOn w:val="Numatytasispastraiposriftas"/>
    <w:unhideWhenUsed/>
    <w:rsid w:val="0043699C"/>
    <w:rPr>
      <w:color w:val="0000FF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F50DDB"/>
    <w:pPr>
      <w:suppressAutoHyphens/>
      <w:jc w:val="center"/>
    </w:pPr>
    <w:rPr>
      <w:lang w:val="en-US"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F50DDB"/>
    <w:rPr>
      <w:sz w:val="24"/>
      <w:szCs w:val="24"/>
      <w:lang w:val="en-US"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50DD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F50D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154423"/>
    <w:pPr>
      <w:ind w:left="720"/>
      <w:contextualSpacing/>
    </w:pPr>
  </w:style>
  <w:style w:type="paragraph" w:customStyle="1" w:styleId="Standard">
    <w:name w:val="Standard"/>
    <w:rsid w:val="004D403A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siadory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C54D7-6836-40F8-BCD7-499A018E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5583</Words>
  <Characters>3183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VLKI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</dc:creator>
  <cp:lastModifiedBy>Rasa Malinauskienė</cp:lastModifiedBy>
  <cp:revision>2</cp:revision>
  <cp:lastPrinted>2021-04-02T10:49:00Z</cp:lastPrinted>
  <dcterms:created xsi:type="dcterms:W3CDTF">2022-01-28T07:30:00Z</dcterms:created>
  <dcterms:modified xsi:type="dcterms:W3CDTF">2022-01-28T07:30:00Z</dcterms:modified>
</cp:coreProperties>
</file>