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BC96" w14:textId="327A49ED" w:rsidR="004E56B1" w:rsidRPr="000D4E76" w:rsidRDefault="000D4E76" w:rsidP="000D4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76">
        <w:rPr>
          <w:rFonts w:ascii="Times New Roman" w:hAnsi="Times New Roman" w:cs="Times New Roman"/>
          <w:b/>
          <w:bCs/>
          <w:sz w:val="28"/>
          <w:szCs w:val="28"/>
        </w:rPr>
        <w:t>Kaišiadorių rajono savivaldybės jaunimo reikalų tarybos planas 2022 m.</w:t>
      </w:r>
    </w:p>
    <w:p w14:paraId="07714870" w14:textId="1FF4AB22" w:rsidR="000D4E76" w:rsidRDefault="000D4E76"/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825"/>
        <w:gridCol w:w="1455"/>
      </w:tblGrid>
      <w:tr w:rsidR="000D4E76" w14:paraId="0B5C6CB4" w14:textId="77777777" w:rsidTr="006228E9">
        <w:trPr>
          <w:trHeight w:val="76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784E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</w:t>
            </w:r>
            <w:proofErr w:type="spellEnd"/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1630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Svarstomi klausimai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FEB7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Posėdžio svečiai</w:t>
            </w:r>
          </w:p>
        </w:tc>
      </w:tr>
      <w:tr w:rsidR="000D4E76" w14:paraId="1832B566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EE09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Kovas</w:t>
            </w:r>
          </w:p>
        </w:tc>
      </w:tr>
      <w:tr w:rsidR="000D4E76" w14:paraId="5796AB04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D3B5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B5CD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reikalų tarybos 2022 m. veiklos plano patvirtinimas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3472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0AB2289E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B9BBC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48A0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organizacijų projektų konkurso prioritetų patvirtinimas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E6FD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7BDF6EDE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EB6B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66A7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 dėl stovyklų užsienyje gyvenantiems kaišiadoriečių vaikams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D50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1EE8EF47" w14:textId="77777777" w:rsidTr="006228E9">
        <w:trPr>
          <w:trHeight w:val="480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D281E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Balandis – bendradarbiavimas su jaunimo darbuotojais ir jaunimo atstovais</w:t>
            </w:r>
          </w:p>
        </w:tc>
      </w:tr>
      <w:tr w:rsidR="000D4E76" w14:paraId="42E309BC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2B3E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7C90E" w14:textId="77777777" w:rsidR="000D4E76" w:rsidRDefault="000D4E76" w:rsidP="00D2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jaunimo organizacijomis ir jaunimo darbuotojais ir JRT plano pristatymas, diskusija: apie jų poreikį mokymams, atsižvelgiant į jį, organizuoti mokymus; apie bendradarbiavimo, ryšių stiprinimo poreikį, pasiūlymas – kas 4–5 mėnesius susitikimai su jaunimo centro, jaunimo erdvių ir apskritojo stalo atstovais, kurių metu susipažįstama su jaunimo aktualijomis, pasidalinama perspektyvų ir veiklų matymais.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0EA0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JO, JD</w:t>
            </w:r>
          </w:p>
        </w:tc>
      </w:tr>
      <w:tr w:rsidR="000D4E76" w14:paraId="67C8B701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43A5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DC51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 apdovanojimų aptarimas su KRJOS „Apskritasis stalas“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054A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162C15C4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9A60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Gegužės 31 d. – komunikacija</w:t>
            </w:r>
          </w:p>
        </w:tc>
      </w:tr>
      <w:tr w:rsidR="000D4E76" w14:paraId="3C59ED3A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BF3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97F7" w14:textId="77777777" w:rsidR="000D4E76" w:rsidRDefault="000D4E76" w:rsidP="00D2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Viešinimo strategija savivaldybės mastu: diskusija su savivaldybės jaunimo darbuotojais, organizacijų atstovais apie komunikacijos plano kūrimo mokymų poreikį ir bendrą komunikaciją rajone.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Sąjungos jaunimo programų viešinimas.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C9A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62A1D1B8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E9093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54AF" w14:textId="77777777" w:rsidR="000D4E76" w:rsidRDefault="000D4E76" w:rsidP="00D2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Bendravimas su užsienyje gyvenančiu jaunimu iš Kaišiadorių: bendradarbiavimo galimybės su jaunimo centru ir atviromis jaunimo erdvėmis, parengti pilietinės vasaros stovyklos koncepciją, aprašą, bendra diskusija dėl išeivių jaunimo santykio kūrimo su Kaišiadorimis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8C06" w14:textId="487C824C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Tautvydas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Krilavičius</w:t>
            </w:r>
            <w:proofErr w:type="spellEnd"/>
          </w:p>
          <w:p w14:paraId="5D06A2D6" w14:textId="1ED5A6BE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E76" w14:paraId="63D0B9FD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61D9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B226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miestų partnerių jaunimu, jų NVO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4070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E76" w14:paraId="06FF4D06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0CAE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Birželis – pilietiškumas</w:t>
            </w:r>
          </w:p>
        </w:tc>
      </w:tr>
      <w:tr w:rsidR="000D4E76" w14:paraId="4C8FC3DE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A28B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6D49" w14:textId="77777777" w:rsidR="000D4E76" w:rsidRDefault="000D4E76" w:rsidP="00D2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 apie pilietiškumą (galimi diskusijos aspektai): paskatinti gimnazijose rengti pilietiškiausio mokinio rinkimus, sudaryti sąlygas priziniam fondui; Kaišiadorių r. mokyklų pilietiškumo pamokų stiprinimas, skatinant per pamokų turinį paversti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praktika. Bendradarbiaujant su atitinkamomis įstaigomis, sudaryti sąrašą galimų pilietinį ugdymą stiprinančių veiklų, asmenų sąrašą ir pasiūlyti mokykloms į ugdymo procesą įtraukti šiuos asmenis ar veiklas.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6B99" w14:textId="056A9780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E76" w14:paraId="3DFB40E3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FC15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82B4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Renginių, į kurių organizavimą kviesime jaunimo atstovus, metinis sąrašas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FB65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Grabijolienė</w:t>
            </w:r>
            <w:proofErr w:type="spellEnd"/>
          </w:p>
        </w:tc>
      </w:tr>
      <w:tr w:rsidR="000D4E76" w14:paraId="1EFC14A3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0D3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057E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Delegavimo į darbo grupes algoritmas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9F32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571354F4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7207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Rugsėjis – emocinė sveikata</w:t>
            </w:r>
          </w:p>
        </w:tc>
      </w:tr>
      <w:tr w:rsidR="000D4E76" w14:paraId="7E03AE36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E963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3F27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apie jaunimo emocinę savijautą aptarimas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79E2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Tyrėjai</w:t>
            </w:r>
          </w:p>
        </w:tc>
      </w:tr>
      <w:tr w:rsidR="000D4E76" w14:paraId="09810D7D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4906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4B51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įvardintų problemų sprendimų numatymas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17B3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1235A5FB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379F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Spalis – išvyka</w:t>
            </w:r>
          </w:p>
        </w:tc>
      </w:tr>
      <w:tr w:rsidR="000D4E76" w14:paraId="7D3B7895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5225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259D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Alytų. Tema: Jaunimo informavimo ir konsultavimo taško steigimas, geroji patirtis.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DF83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767FC3C4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DDB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Lapkričio 3 d. – naujas metinis planas</w:t>
            </w:r>
          </w:p>
        </w:tc>
      </w:tr>
      <w:tr w:rsidR="000D4E76" w14:paraId="05C1EF0A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3403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09AB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Jaunimo reikalų tarybos 2023 m. plano ir būsimo biudžeto aptarimas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AFE6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3ADEBE6C" w14:textId="77777777" w:rsidTr="006228E9">
        <w:trPr>
          <w:trHeight w:val="495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F5FF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2DA7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Hakatono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aptarimas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1671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E76" w14:paraId="329C4C3F" w14:textId="77777777" w:rsidTr="006228E9">
        <w:trPr>
          <w:trHeight w:val="495"/>
        </w:trPr>
        <w:tc>
          <w:tcPr>
            <w:tcW w:w="8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191E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Gruodis</w:t>
            </w:r>
          </w:p>
        </w:tc>
      </w:tr>
      <w:tr w:rsidR="000D4E76" w14:paraId="1D78E30F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D724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5A25" w14:textId="77777777" w:rsidR="000D4E76" w:rsidRDefault="000D4E76" w:rsidP="00D278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jaunimo organizacijomis, jaunimo darbuotojais, Kaišiadorių rajono savivaldybės tarybos nariais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FDA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JO, JD, TN</w:t>
            </w:r>
          </w:p>
        </w:tc>
      </w:tr>
      <w:tr w:rsidR="000D4E76" w14:paraId="3E8300BC" w14:textId="77777777" w:rsidTr="006228E9">
        <w:trPr>
          <w:trHeight w:val="75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85CC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CAA8" w14:textId="77777777" w:rsidR="000D4E76" w:rsidRDefault="000D4E76" w:rsidP="000D4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Jaunų šeimų lūkesčiai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9048" w14:textId="77777777" w:rsidR="000D4E76" w:rsidRDefault="000D4E76" w:rsidP="006228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Jaunų šeimų atstovai</w:t>
            </w:r>
          </w:p>
        </w:tc>
      </w:tr>
    </w:tbl>
    <w:p w14:paraId="0F8C6348" w14:textId="77777777" w:rsidR="000D4E76" w:rsidRDefault="000D4E76" w:rsidP="000D4E76"/>
    <w:sectPr w:rsidR="000D4E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6"/>
    <w:rsid w:val="000D4E76"/>
    <w:rsid w:val="004E56B1"/>
    <w:rsid w:val="00C733FC"/>
    <w:rsid w:val="00D278B0"/>
    <w:rsid w:val="00E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1611"/>
  <w15:chartTrackingRefBased/>
  <w15:docId w15:val="{2199449B-61DA-4F59-837D-44857D2D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4E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1753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Grendienė</dc:creator>
  <cp:keywords/>
  <dc:description/>
  <cp:lastModifiedBy>Eglė Grendienė</cp:lastModifiedBy>
  <cp:revision>2</cp:revision>
  <dcterms:created xsi:type="dcterms:W3CDTF">2022-04-15T08:50:00Z</dcterms:created>
  <dcterms:modified xsi:type="dcterms:W3CDTF">2022-04-15T08:54:00Z</dcterms:modified>
</cp:coreProperties>
</file>