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C17" w:rsidRPr="00EC5B6E" w:rsidRDefault="004E5C17" w:rsidP="004E5C17">
      <w:pPr>
        <w:spacing w:before="100" w:beforeAutospacing="1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Pr="00EC5B6E">
        <w:rPr>
          <w:rFonts w:ascii="Times New Roman" w:hAnsi="Times New Roman" w:cs="Times New Roman"/>
        </w:rPr>
        <w:t>PATVIRTINTA</w:t>
      </w:r>
    </w:p>
    <w:p w:rsidR="004E5C17" w:rsidRPr="00EC5B6E" w:rsidRDefault="004E5C17" w:rsidP="004E5C17">
      <w:pPr>
        <w:spacing w:after="0"/>
        <w:jc w:val="center"/>
        <w:rPr>
          <w:rFonts w:ascii="Times New Roman" w:hAnsi="Times New Roman" w:cs="Times New Roman"/>
        </w:rPr>
      </w:pPr>
      <w:r w:rsidRPr="00EC5B6E">
        <w:rPr>
          <w:rFonts w:ascii="Times New Roman" w:hAnsi="Times New Roman" w:cs="Times New Roman"/>
        </w:rPr>
        <w:t xml:space="preserve">                                                                   </w:t>
      </w:r>
      <w:r>
        <w:rPr>
          <w:rFonts w:ascii="Times New Roman" w:hAnsi="Times New Roman" w:cs="Times New Roman"/>
        </w:rPr>
        <w:t xml:space="preserve">     </w:t>
      </w:r>
      <w:r w:rsidRPr="00EC5B6E">
        <w:rPr>
          <w:rFonts w:ascii="Times New Roman" w:hAnsi="Times New Roman" w:cs="Times New Roman"/>
        </w:rPr>
        <w:t xml:space="preserve">   Kaišiadorių rajono priešgaisrinės</w:t>
      </w:r>
    </w:p>
    <w:p w:rsidR="004E5C17" w:rsidRPr="00EC5B6E" w:rsidRDefault="004E5C17" w:rsidP="004E5C1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</w:t>
      </w:r>
      <w:r w:rsidRPr="00EC5B6E">
        <w:rPr>
          <w:rFonts w:ascii="Times New Roman" w:hAnsi="Times New Roman" w:cs="Times New Roman"/>
        </w:rPr>
        <w:t>Tarnybos viršininko 20</w:t>
      </w:r>
      <w:r>
        <w:rPr>
          <w:rFonts w:ascii="Times New Roman" w:hAnsi="Times New Roman" w:cs="Times New Roman"/>
        </w:rPr>
        <w:t>20</w:t>
      </w:r>
      <w:r w:rsidRPr="00EC5B6E">
        <w:rPr>
          <w:rFonts w:ascii="Times New Roman" w:hAnsi="Times New Roman" w:cs="Times New Roman"/>
        </w:rPr>
        <w:t xml:space="preserve"> m. </w:t>
      </w:r>
      <w:r>
        <w:rPr>
          <w:rFonts w:ascii="Times New Roman" w:hAnsi="Times New Roman" w:cs="Times New Roman"/>
        </w:rPr>
        <w:t>gruodžio 29</w:t>
      </w:r>
      <w:r w:rsidRPr="00EC5B6E">
        <w:rPr>
          <w:rFonts w:ascii="Times New Roman" w:hAnsi="Times New Roman" w:cs="Times New Roman"/>
        </w:rPr>
        <w:t xml:space="preserve"> d. </w:t>
      </w:r>
    </w:p>
    <w:p w:rsidR="004E5C17" w:rsidRPr="00EC5B6E" w:rsidRDefault="004E5C17" w:rsidP="004E5C17">
      <w:pPr>
        <w:spacing w:after="0"/>
        <w:jc w:val="center"/>
        <w:rPr>
          <w:rFonts w:ascii="Times New Roman" w:hAnsi="Times New Roman" w:cs="Times New Roman"/>
        </w:rPr>
      </w:pPr>
      <w:r w:rsidRPr="00EC5B6E">
        <w:rPr>
          <w:rFonts w:ascii="Times New Roman" w:hAnsi="Times New Roman" w:cs="Times New Roman"/>
        </w:rPr>
        <w:t xml:space="preserve">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EC5B6E">
        <w:rPr>
          <w:rFonts w:ascii="Times New Roman" w:hAnsi="Times New Roman" w:cs="Times New Roman"/>
        </w:rPr>
        <w:t xml:space="preserve">   Įsakymu Nr.V-</w:t>
      </w:r>
      <w:r>
        <w:rPr>
          <w:rFonts w:ascii="Times New Roman" w:hAnsi="Times New Roman" w:cs="Times New Roman"/>
        </w:rPr>
        <w:t>34</w:t>
      </w:r>
    </w:p>
    <w:p w:rsidR="004E5C17" w:rsidRDefault="004E5C17" w:rsidP="004E5C17">
      <w:pPr>
        <w:pStyle w:val="NormalWeb"/>
        <w:spacing w:after="0" w:afterAutospacing="0"/>
        <w:jc w:val="right"/>
        <w:rPr>
          <w:b/>
          <w:bCs/>
        </w:rPr>
      </w:pPr>
    </w:p>
    <w:p w:rsidR="00680CB4" w:rsidRDefault="00680CB4" w:rsidP="00680CB4">
      <w:pPr>
        <w:pStyle w:val="NormalWeb"/>
        <w:jc w:val="center"/>
      </w:pPr>
      <w:r>
        <w:rPr>
          <w:b/>
          <w:bCs/>
        </w:rPr>
        <w:t xml:space="preserve">KOVOS SU KORUPCIJA </w:t>
      </w:r>
      <w:r w:rsidR="00D8667D">
        <w:rPr>
          <w:b/>
          <w:bCs/>
        </w:rPr>
        <w:t>KAIŠIADORIŲ</w:t>
      </w:r>
      <w:r>
        <w:rPr>
          <w:b/>
          <w:bCs/>
        </w:rPr>
        <w:t xml:space="preserve"> RAJONO SAVIVALDYBĖS PRIEŠGAISRINĖJE TARNYBOJE PROGRAMA</w:t>
      </w:r>
    </w:p>
    <w:p w:rsidR="00680CB4" w:rsidRDefault="00680CB4" w:rsidP="00680CB4">
      <w:pPr>
        <w:pStyle w:val="NormalWeb"/>
        <w:jc w:val="center"/>
      </w:pPr>
      <w:bookmarkStart w:id="0" w:name="_GoBack"/>
      <w:bookmarkEnd w:id="0"/>
      <w:r>
        <w:rPr>
          <w:b/>
          <w:bCs/>
        </w:rPr>
        <w:t> I. BENDROJI DALIS</w:t>
      </w:r>
      <w:r>
        <w:t> </w:t>
      </w:r>
    </w:p>
    <w:p w:rsidR="00680CB4" w:rsidRDefault="00680CB4" w:rsidP="00680CB4">
      <w:pPr>
        <w:pStyle w:val="NormalWeb"/>
      </w:pPr>
      <w:r>
        <w:t xml:space="preserve">1. </w:t>
      </w:r>
      <w:r w:rsidR="00D8667D">
        <w:t>Kaišiadorių</w:t>
      </w:r>
      <w:r>
        <w:t xml:space="preserve"> rajono savivaldybės priešgaisrinės tarnybos korupcijos prevencijos programa (toliau – programa) parengta vadovaujantis Lietuvos Respublikos </w:t>
      </w:r>
      <w:r>
        <w:rPr>
          <w:b/>
          <w:bCs/>
        </w:rPr>
        <w:t>korupcijos prevencijos įstatymu</w:t>
      </w:r>
      <w:r>
        <w:t xml:space="preserve">, Lietuvos Respublikos </w:t>
      </w:r>
      <w:r>
        <w:rPr>
          <w:b/>
          <w:bCs/>
        </w:rPr>
        <w:t>nacionaline kovos su korupcija programa</w:t>
      </w:r>
      <w:r>
        <w:t xml:space="preserve">, patvirtinta Lietuvos Respublikos Seimo 2002 m. sausio 17 d. nutarimu Nr. IX-711, </w:t>
      </w:r>
      <w:r>
        <w:rPr>
          <w:b/>
          <w:bCs/>
        </w:rPr>
        <w:t>Padalinių ir asmenų, valstybės ar savivaldybių įstaigose vykdančių korupcijos prevenciją ir kontrolę, veiklos ir bendradarbiavimo taisyklėmis</w:t>
      </w:r>
      <w:r>
        <w:t xml:space="preserve">, patvirtintomis Lietuvos Respublikos Vyriausybės 2004 m. gegužės 19 d. nutarimu Nr. 607, </w:t>
      </w:r>
      <w:r>
        <w:rPr>
          <w:b/>
          <w:bCs/>
        </w:rPr>
        <w:t xml:space="preserve">Lietuvos Respublikos specialiųjų tyrimų tarnybos direktoriaus 2008 gruodžio 31 d. įsakymu Nr. 2-369 ,,Dėl Savivaldybės korupcijos prevencijos programos rengimo metodikos patvirtinimo“ </w:t>
      </w:r>
      <w:r>
        <w:t>ir kitais teisės aktais, reglamentuojančiais korupcijos prevencijos veiklą.</w:t>
      </w:r>
      <w:r>
        <w:br/>
        <w:t xml:space="preserve">2. Programa skirta korupcijos prevencijai </w:t>
      </w:r>
      <w:r w:rsidR="00D8667D">
        <w:t>Kaišiadorių</w:t>
      </w:r>
      <w:r>
        <w:t xml:space="preserve"> rajono savivaldybės priešgaisrinėje tarnyboje.</w:t>
      </w:r>
      <w:r>
        <w:br/>
        <w:t xml:space="preserve">3. Programoje pateikiami korupcijos prevencijos </w:t>
      </w:r>
      <w:r w:rsidR="00D8667D">
        <w:t>Kaišiadorių</w:t>
      </w:r>
      <w:r>
        <w:t xml:space="preserve"> rajono savivaldybės priešgaisrinėje tarnyboje tikslai ir uždaviniai, bendrosios ir specialiosios korupcijos prevencijos priemonės. </w:t>
      </w:r>
    </w:p>
    <w:p w:rsidR="00680CB4" w:rsidRDefault="00680CB4" w:rsidP="00680CB4">
      <w:pPr>
        <w:pStyle w:val="NormalWeb"/>
        <w:jc w:val="center"/>
      </w:pPr>
      <w:r>
        <w:rPr>
          <w:b/>
          <w:bCs/>
        </w:rPr>
        <w:t>II. GALIMŲ KORUPCIJOS PRIELAIDŲ APLINKOS ANALIZĖ</w:t>
      </w:r>
    </w:p>
    <w:p w:rsidR="00680CB4" w:rsidRDefault="00680CB4" w:rsidP="00680CB4">
      <w:pPr>
        <w:pStyle w:val="NormalWeb"/>
      </w:pPr>
      <w:r>
        <w:t> 4. Galimos korupcijos įstaigoje prielaidos:</w:t>
      </w:r>
    </w:p>
    <w:p w:rsidR="00680CB4" w:rsidRDefault="00680CB4" w:rsidP="00680CB4">
      <w:pPr>
        <w:pStyle w:val="NormalWeb"/>
      </w:pPr>
      <w:r>
        <w:t>4.1. nepakankamas ugniagesių ir kitų specialistų darbo užmokestis ir pan.</w:t>
      </w:r>
    </w:p>
    <w:p w:rsidR="00680CB4" w:rsidRDefault="00680CB4" w:rsidP="00680CB4">
      <w:pPr>
        <w:pStyle w:val="NormalWeb"/>
      </w:pPr>
      <w:r>
        <w:t>4.2. teisės aktų netobulumas, dažnas jų keitimas;</w:t>
      </w:r>
    </w:p>
    <w:p w:rsidR="00680CB4" w:rsidRDefault="00680CB4" w:rsidP="00680CB4">
      <w:pPr>
        <w:pStyle w:val="NormalWeb"/>
      </w:pPr>
      <w:r>
        <w:t>4.3. kokybės sistemų ir reglamentų stoka;</w:t>
      </w:r>
    </w:p>
    <w:p w:rsidR="00680CB4" w:rsidRDefault="00680CB4" w:rsidP="00680CB4">
      <w:pPr>
        <w:pStyle w:val="NormalWeb"/>
      </w:pPr>
      <w:r>
        <w:t>4.4. žemas aprūpinimo informacinėmis technologijomis lygis ir pan.;</w:t>
      </w:r>
    </w:p>
    <w:p w:rsidR="00680CB4" w:rsidRDefault="00680CB4" w:rsidP="00680CB4">
      <w:pPr>
        <w:pStyle w:val="NormalWeb"/>
      </w:pPr>
      <w:r>
        <w:t xml:space="preserve">4.5. visuomenės požiūris į korupciją neapibrėžtumas ir prieštaringumas, nesipriešinimas </w:t>
      </w:r>
      <w:proofErr w:type="spellStart"/>
      <w:r>
        <w:t>korumpuotiems</w:t>
      </w:r>
      <w:proofErr w:type="spellEnd"/>
      <w:r>
        <w:t xml:space="preserve"> darbuotojams. </w:t>
      </w:r>
    </w:p>
    <w:p w:rsidR="00680CB4" w:rsidRDefault="00680CB4" w:rsidP="00680CB4">
      <w:pPr>
        <w:pStyle w:val="NormalWeb"/>
        <w:jc w:val="center"/>
      </w:pPr>
      <w:r>
        <w:rPr>
          <w:b/>
          <w:bCs/>
        </w:rPr>
        <w:t>III. PROGRAMOS TIKSLAI IR UŽDAVINIAI</w:t>
      </w:r>
      <w:r>
        <w:t> </w:t>
      </w:r>
    </w:p>
    <w:p w:rsidR="00680CB4" w:rsidRDefault="00680CB4" w:rsidP="00680CB4">
      <w:pPr>
        <w:pStyle w:val="NormalWeb"/>
      </w:pPr>
      <w:r>
        <w:t>5. Programos tikslai:</w:t>
      </w:r>
    </w:p>
    <w:p w:rsidR="00680CB4" w:rsidRDefault="00680CB4" w:rsidP="00680CB4">
      <w:pPr>
        <w:pStyle w:val="NormalWeb"/>
      </w:pPr>
      <w:r>
        <w:t xml:space="preserve">5.1. įgyvendinti veiksmingą antikorupcinių priemonių sistemą </w:t>
      </w:r>
      <w:r w:rsidR="00D8667D">
        <w:t>Kaišiadorių</w:t>
      </w:r>
      <w:r>
        <w:t xml:space="preserve"> rajono savivaldybės priešgaisrinėje tarnyboje.</w:t>
      </w:r>
    </w:p>
    <w:p w:rsidR="00680CB4" w:rsidRDefault="00680CB4" w:rsidP="00680CB4">
      <w:pPr>
        <w:pStyle w:val="NormalWeb"/>
      </w:pPr>
      <w:r>
        <w:t>5.2. šalinti prielaidas pasinaudoti tarnybine padėtimi savanaudiškiems tikslams.</w:t>
      </w:r>
    </w:p>
    <w:p w:rsidR="00680CB4" w:rsidRDefault="00680CB4" w:rsidP="00680CB4">
      <w:pPr>
        <w:pStyle w:val="NormalWeb"/>
      </w:pPr>
      <w:r>
        <w:lastRenderedPageBreak/>
        <w:t>5.3. reaguoti į gyventojų nuomonę.</w:t>
      </w:r>
    </w:p>
    <w:p w:rsidR="00680CB4" w:rsidRDefault="00680CB4" w:rsidP="00680CB4">
      <w:pPr>
        <w:pStyle w:val="NormalWeb"/>
      </w:pPr>
      <w:r>
        <w:t>6. Programos uždaviniai:</w:t>
      </w:r>
    </w:p>
    <w:p w:rsidR="00680CB4" w:rsidRDefault="00680CB4" w:rsidP="00680CB4">
      <w:pPr>
        <w:pStyle w:val="NormalWeb"/>
      </w:pPr>
      <w:r>
        <w:t>6.1. vykdyti nuolatinę kryptingą korupcijos prevencijos politiką, užtikrinti veiksmingą įstaigos ilgalaikės kovos su korupcija įgyvendinimą;</w:t>
      </w:r>
    </w:p>
    <w:p w:rsidR="00680CB4" w:rsidRDefault="00680CB4" w:rsidP="00680CB4">
      <w:pPr>
        <w:pStyle w:val="NormalWeb"/>
      </w:pPr>
      <w:r>
        <w:t>6.2. nustatyti įstaigos korupcijos paveiktas sritis, sąlygas korupcijai atsirasti bei plisti ir teikti siūlymus dėl galiojančių teisės aktų tobulinimo;</w:t>
      </w:r>
    </w:p>
    <w:p w:rsidR="00680CB4" w:rsidRDefault="00680CB4" w:rsidP="00680CB4">
      <w:pPr>
        <w:pStyle w:val="NormalWeb"/>
      </w:pPr>
      <w:r>
        <w:t>6.3. užtikrinti, kad kuo greičiau būtų nustatomi korupciniai teisės pažeidimais įtariami asmenys ir įgyvendinamas teisės pažeidėjų neišvengiamos teisinės atsakomybės principas;</w:t>
      </w:r>
    </w:p>
    <w:p w:rsidR="00680CB4" w:rsidRDefault="00680CB4" w:rsidP="00680CB4">
      <w:pPr>
        <w:pStyle w:val="NormalWeb"/>
      </w:pPr>
      <w:r>
        <w:t>6.4. skatinti nepakantumą korupcijos apraiškoms ir įtraukti į korupcijos prevenciją visuomenę.</w:t>
      </w:r>
    </w:p>
    <w:p w:rsidR="00680CB4" w:rsidRDefault="00680CB4" w:rsidP="00680CB4">
      <w:pPr>
        <w:pStyle w:val="NormalWeb"/>
        <w:jc w:val="center"/>
      </w:pPr>
      <w:r>
        <w:t> I</w:t>
      </w:r>
      <w:r>
        <w:rPr>
          <w:b/>
          <w:bCs/>
        </w:rPr>
        <w:t>V. KORUPCIJOS PREVENCIJOS PRIEMONĖS </w:t>
      </w:r>
    </w:p>
    <w:p w:rsidR="00680CB4" w:rsidRDefault="00680CB4" w:rsidP="00680CB4">
      <w:pPr>
        <w:pStyle w:val="NormalWeb"/>
      </w:pPr>
      <w:r>
        <w:t xml:space="preserve">7. Korupcijos prevencijos tikslas – korupcijos priežasčių, sąlygų atskleidimas ir šalinimas </w:t>
      </w:r>
      <w:r w:rsidR="00D8667D">
        <w:t>Kaišiadorių</w:t>
      </w:r>
      <w:r>
        <w:t xml:space="preserve"> rajono savivaldybės priešgaisrinėje tarnyboje.</w:t>
      </w:r>
      <w:r>
        <w:br/>
        <w:t>8. Korupcijos prevencijos priemonės:</w:t>
      </w:r>
    </w:p>
    <w:p w:rsidR="00680CB4" w:rsidRDefault="00680CB4" w:rsidP="00680CB4">
      <w:pPr>
        <w:pStyle w:val="NormalWeb"/>
      </w:pPr>
      <w:r>
        <w:t> 8.1. korupcijos pasireiškimo nustatymas;</w:t>
      </w:r>
    </w:p>
    <w:p w:rsidR="00680CB4" w:rsidRDefault="00680CB4" w:rsidP="00680CB4">
      <w:pPr>
        <w:pStyle w:val="NormalWeb"/>
      </w:pPr>
      <w:r>
        <w:t>8.2.  korupcijos rizikos analizė;</w:t>
      </w:r>
    </w:p>
    <w:p w:rsidR="00680CB4" w:rsidRDefault="00680CB4" w:rsidP="00680CB4">
      <w:pPr>
        <w:pStyle w:val="NormalWeb"/>
      </w:pPr>
      <w:r>
        <w:t>8.3. teisės aktuose įtvirtinimo ar teisės aktų projektuose numatomo teisinio reguliavimo poveikio korupcijos mastui vertinimas;</w:t>
      </w:r>
    </w:p>
    <w:p w:rsidR="00680CB4" w:rsidRDefault="00680CB4" w:rsidP="00680CB4">
      <w:pPr>
        <w:pStyle w:val="NormalWeb"/>
      </w:pPr>
      <w:r>
        <w:t>8.4. nustatytų korupcijos atvejų paviešinimas. </w:t>
      </w:r>
    </w:p>
    <w:p w:rsidR="00680CB4" w:rsidRDefault="00680CB4" w:rsidP="00680CB4">
      <w:pPr>
        <w:pStyle w:val="NormalWeb"/>
        <w:jc w:val="center"/>
      </w:pPr>
      <w:r>
        <w:rPr>
          <w:b/>
          <w:bCs/>
        </w:rPr>
        <w:t>V. GALIMOS KORUPCIJOS PASIREIŠKIMO SĄLYGOS</w:t>
      </w:r>
    </w:p>
    <w:p w:rsidR="00680CB4" w:rsidRDefault="00680CB4" w:rsidP="00680CB4">
      <w:pPr>
        <w:pStyle w:val="NormalWeb"/>
      </w:pPr>
      <w:r>
        <w:t> 9.</w:t>
      </w:r>
      <w:r>
        <w:rPr>
          <w:b/>
          <w:bCs/>
        </w:rPr>
        <w:t> </w:t>
      </w:r>
      <w:r>
        <w:t>Išskiriamos veiklos sritys, kuriose galimas korupcijos pasireiškimas:</w:t>
      </w:r>
    </w:p>
    <w:p w:rsidR="00680CB4" w:rsidRDefault="00680CB4" w:rsidP="00680CB4">
      <w:pPr>
        <w:pStyle w:val="NormalWeb"/>
      </w:pPr>
      <w:r>
        <w:t>9.1. viešieji pirkimai;</w:t>
      </w:r>
    </w:p>
    <w:p w:rsidR="00680CB4" w:rsidRDefault="00680CB4" w:rsidP="00680CB4">
      <w:pPr>
        <w:pStyle w:val="NormalWeb"/>
      </w:pPr>
      <w:r>
        <w:t>9.2. resursų naudojimas;</w:t>
      </w:r>
    </w:p>
    <w:p w:rsidR="00680CB4" w:rsidRDefault="00680CB4" w:rsidP="00680CB4">
      <w:pPr>
        <w:pStyle w:val="NormalWeb"/>
      </w:pPr>
      <w:r>
        <w:t>9.3. veiklos apskaita. </w:t>
      </w:r>
    </w:p>
    <w:p w:rsidR="00680CB4" w:rsidRDefault="00680CB4" w:rsidP="00680CB4">
      <w:pPr>
        <w:pStyle w:val="NormalWeb"/>
        <w:jc w:val="center"/>
      </w:pPr>
      <w:r>
        <w:rPr>
          <w:b/>
          <w:bCs/>
        </w:rPr>
        <w:t>VI. PROGRAMOS TIKSLŲ IR UŽDAVINIŲ VERTINIMAS </w:t>
      </w:r>
    </w:p>
    <w:p w:rsidR="00680CB4" w:rsidRDefault="00680CB4" w:rsidP="00680CB4">
      <w:pPr>
        <w:pStyle w:val="NormalWeb"/>
      </w:pPr>
      <w:r>
        <w:t>10. Kovos su galima korupcija rezultatai vertinami vadovaujantis kiekybės ir kokybės rodikliais:</w:t>
      </w:r>
    </w:p>
    <w:p w:rsidR="00680CB4" w:rsidRDefault="00680CB4" w:rsidP="00680CB4">
      <w:pPr>
        <w:pStyle w:val="NormalWeb"/>
      </w:pPr>
      <w:r>
        <w:t>10.1. įvykdytų ir neįvykdytų korupcijos prevencijos priemonių skaičiumi;</w:t>
      </w:r>
    </w:p>
    <w:p w:rsidR="00680CB4" w:rsidRDefault="00680CB4" w:rsidP="00680CB4">
      <w:pPr>
        <w:pStyle w:val="NormalWeb"/>
      </w:pPr>
      <w:r>
        <w:t>10.2. ištirtų pažeidimų, susijusių su korupcija, skaičiumi;</w:t>
      </w:r>
    </w:p>
    <w:p w:rsidR="00680CB4" w:rsidRDefault="00680CB4" w:rsidP="00680CB4">
      <w:pPr>
        <w:pStyle w:val="NormalWeb"/>
      </w:pPr>
      <w:r>
        <w:t>10.3. oficialių pranešimų apie tariamus pažeidimus ir ištirtų pažeidimų santykis.      </w:t>
      </w:r>
    </w:p>
    <w:p w:rsidR="00680CB4" w:rsidRDefault="00680CB4" w:rsidP="00680CB4">
      <w:pPr>
        <w:pStyle w:val="NormalWeb"/>
        <w:jc w:val="center"/>
      </w:pPr>
      <w:r>
        <w:rPr>
          <w:b/>
          <w:bCs/>
        </w:rPr>
        <w:lastRenderedPageBreak/>
        <w:t>VII. PROGRAMOS ADMINISTRAVIMAS</w:t>
      </w:r>
      <w:r>
        <w:t> </w:t>
      </w:r>
    </w:p>
    <w:p w:rsidR="00680CB4" w:rsidRDefault="00680CB4" w:rsidP="00680CB4">
      <w:pPr>
        <w:pStyle w:val="NormalWeb"/>
      </w:pPr>
      <w:r>
        <w:t>11. Už antikorupcinius veiksmus, įskaitant šios programos nuostatų įgyvendinimą, kontrolę, metodinės pagalbos teikimą korupcijos prevencijos srityje, atsako Įstaigos darbuotojai.</w:t>
      </w:r>
    </w:p>
    <w:p w:rsidR="00680CB4" w:rsidRDefault="00680CB4" w:rsidP="00680CB4">
      <w:pPr>
        <w:pStyle w:val="NormalWeb"/>
      </w:pPr>
      <w:r>
        <w:t>12. Korupcijos prevencijos programos įgyvendinimo Įstaigoje kontrolę, metodinės pagalbos teikimą korupcijos prevencijos klausimais vykdo atsakingas Įstaigos darbuotojas ir Įstaigos viršininkas.</w:t>
      </w:r>
      <w:r>
        <w:br/>
        <w:t>13. Kartą per metus Įstaigos darbuotojas, atsakingas už korupcijos prevenciją ir kontrolę, pateikia Įstaigos viršininkui ataskaitą apie korupcijos programos priemonių vykdymą.</w:t>
      </w:r>
      <w:r>
        <w:br/>
        <w:t>14. Kovos su galima korupcija rezultatai vertinami vadovaujantis kiekybės ir kokybės rodikliais:</w:t>
      </w:r>
    </w:p>
    <w:p w:rsidR="00680CB4" w:rsidRDefault="00680CB4" w:rsidP="00680CB4">
      <w:pPr>
        <w:pStyle w:val="NormalWeb"/>
      </w:pPr>
      <w:r>
        <w:t>       14.1. įvykdytų ir neįvykdytų korupcijos prevencijos priemonių skaičiumi;</w:t>
      </w:r>
    </w:p>
    <w:p w:rsidR="00680CB4" w:rsidRDefault="00680CB4" w:rsidP="00680CB4">
      <w:pPr>
        <w:pStyle w:val="NormalWeb"/>
      </w:pPr>
      <w:r>
        <w:t>       14.2. ištirtų pažeidimų, susijusių su korupcija, skaičiumi;</w:t>
      </w:r>
    </w:p>
    <w:p w:rsidR="00680CB4" w:rsidRDefault="00680CB4" w:rsidP="00680CB4">
      <w:pPr>
        <w:pStyle w:val="NormalWeb"/>
      </w:pPr>
      <w:r>
        <w:t>       14.3. oficialių pranešimų apie tariamus pažeidimus ir ištirtų pažeidimų santykiu.</w:t>
      </w:r>
    </w:p>
    <w:p w:rsidR="00680CB4" w:rsidRDefault="00680CB4" w:rsidP="00680CB4">
      <w:pPr>
        <w:pStyle w:val="NormalWeb"/>
      </w:pPr>
      <w:r>
        <w:t>       14.4. specialių radijo, televizijos laidų, straipsnių spaudos leidiniuose, pranešimų konferencijose, seminaruose, darbo posėdžiuose skaičiumi.</w:t>
      </w:r>
    </w:p>
    <w:p w:rsidR="00680CB4" w:rsidRDefault="00680CB4" w:rsidP="00680CB4">
      <w:pPr>
        <w:pStyle w:val="NormalWeb"/>
      </w:pPr>
      <w:r>
        <w:t>15. Šiai programai įgyvendinti sudaromas veiksmų planas, kuris nustato įgyvendinimo priemones, tikslus, jų vykdymo terminus bei vykdytojus.</w:t>
      </w:r>
      <w:r>
        <w:br/>
        <w:t>16. Korupcinė situacija vertinama ir šios programos nuostatos bei antikorupcinės veiklos prioritetinės kryptys peržiūrimos ir papildomos kiekvienais metais. </w:t>
      </w:r>
    </w:p>
    <w:p w:rsidR="00680CB4" w:rsidRDefault="00680CB4" w:rsidP="00680CB4">
      <w:pPr>
        <w:pStyle w:val="NormalWeb"/>
        <w:jc w:val="center"/>
      </w:pPr>
      <w:r>
        <w:rPr>
          <w:b/>
          <w:bCs/>
        </w:rPr>
        <w:t>VIII. BAIGIAMOSIOS NUOSTATOS </w:t>
      </w:r>
    </w:p>
    <w:p w:rsidR="00680CB4" w:rsidRDefault="00680CB4" w:rsidP="00680CB4">
      <w:pPr>
        <w:pStyle w:val="NormalWeb"/>
      </w:pPr>
      <w:r>
        <w:t xml:space="preserve">17. Kovos su korupcija </w:t>
      </w:r>
      <w:r w:rsidR="00D8667D">
        <w:t>Kaišiadorių</w:t>
      </w:r>
      <w:r>
        <w:t xml:space="preserve"> rajono savivaldybės priešgaisrinėje tarnyboje programos įgyvendinimo priemonių planas (toliau – planas) yra neatskiriama programos dalis. Planas tvirtinamas ir atnaujinamas atsižvelgiant į galimas ar nustatytas korupcijos pasireiškimo įstaigoje sritis ir šios programos įgyvendinimą.</w:t>
      </w:r>
    </w:p>
    <w:p w:rsidR="006907C6" w:rsidRPr="00680CB4" w:rsidRDefault="006907C6" w:rsidP="00680CB4"/>
    <w:sectPr w:rsidR="006907C6" w:rsidRPr="00680CB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CB4"/>
    <w:rsid w:val="004E5C17"/>
    <w:rsid w:val="00680CB4"/>
    <w:rsid w:val="006907C6"/>
    <w:rsid w:val="00D8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90EBF9-A661-4C8B-8A90-FFD3076D1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0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3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0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49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76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3643</Words>
  <Characters>2077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 Tu</dc:creator>
  <cp:keywords/>
  <dc:description/>
  <cp:lastModifiedBy>As Tu</cp:lastModifiedBy>
  <cp:revision>2</cp:revision>
  <dcterms:created xsi:type="dcterms:W3CDTF">2021-03-08T06:11:00Z</dcterms:created>
  <dcterms:modified xsi:type="dcterms:W3CDTF">2021-03-08T07:37:00Z</dcterms:modified>
</cp:coreProperties>
</file>