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9B213" w14:textId="55328D30" w:rsidR="0034249C" w:rsidRDefault="0034249C" w:rsidP="0034249C">
      <w:pPr>
        <w:spacing w:after="0" w:line="276" w:lineRule="auto"/>
        <w:ind w:left="0" w:firstLine="0"/>
        <w:jc w:val="right"/>
        <w:rPr>
          <w:b/>
          <w:szCs w:val="24"/>
        </w:rPr>
      </w:pPr>
      <w:r>
        <w:rPr>
          <w:b/>
          <w:szCs w:val="24"/>
        </w:rPr>
        <w:t>Išrašas</w:t>
      </w:r>
    </w:p>
    <w:p w14:paraId="54806CD4" w14:textId="77777777" w:rsidR="0034249C" w:rsidRDefault="0034249C" w:rsidP="00756397">
      <w:pPr>
        <w:spacing w:after="0" w:line="276" w:lineRule="auto"/>
        <w:ind w:left="0" w:firstLine="0"/>
        <w:jc w:val="center"/>
        <w:rPr>
          <w:b/>
          <w:szCs w:val="24"/>
        </w:rPr>
      </w:pPr>
    </w:p>
    <w:p w14:paraId="41E1EB53" w14:textId="0F5F4255" w:rsidR="007C3D36" w:rsidRPr="00A829A8" w:rsidRDefault="007C3D36" w:rsidP="00756397">
      <w:pPr>
        <w:spacing w:after="0" w:line="276" w:lineRule="auto"/>
        <w:ind w:left="0" w:firstLine="0"/>
        <w:jc w:val="center"/>
        <w:rPr>
          <w:b/>
          <w:szCs w:val="24"/>
        </w:rPr>
      </w:pPr>
      <w:r w:rsidRPr="00A829A8">
        <w:rPr>
          <w:b/>
          <w:szCs w:val="24"/>
        </w:rPr>
        <w:t>KAIŠIADORIŲ RAJONO SAVIVALDYBĖS SMURTO ARTIMOJE APLINKOJE KOMISIJOS POSĖDŽIO PROTOKOLAS</w:t>
      </w:r>
    </w:p>
    <w:p w14:paraId="130DA0E7" w14:textId="77777777" w:rsidR="007C3D36" w:rsidRPr="00A829A8" w:rsidRDefault="007C3D36" w:rsidP="00756397">
      <w:pPr>
        <w:spacing w:after="0" w:line="276" w:lineRule="auto"/>
        <w:ind w:left="0" w:firstLine="0"/>
        <w:jc w:val="center"/>
        <w:rPr>
          <w:szCs w:val="24"/>
        </w:rPr>
      </w:pPr>
    </w:p>
    <w:p w14:paraId="0CE277EA" w14:textId="1DC1B7B6" w:rsidR="007C3D36" w:rsidRPr="00A829A8" w:rsidRDefault="007C3D36" w:rsidP="00756397">
      <w:pPr>
        <w:spacing w:after="0" w:line="276" w:lineRule="auto"/>
        <w:ind w:left="0" w:firstLine="0"/>
        <w:jc w:val="center"/>
        <w:rPr>
          <w:szCs w:val="24"/>
        </w:rPr>
      </w:pPr>
      <w:r w:rsidRPr="00A829A8">
        <w:rPr>
          <w:szCs w:val="24"/>
        </w:rPr>
        <w:t>2024 m. sausio 29 d. Nr. 1</w:t>
      </w:r>
    </w:p>
    <w:p w14:paraId="671F161C" w14:textId="77777777" w:rsidR="007C3D36" w:rsidRPr="00A829A8" w:rsidRDefault="007C3D36" w:rsidP="00756397">
      <w:pPr>
        <w:spacing w:after="0" w:line="276" w:lineRule="auto"/>
        <w:ind w:left="0" w:firstLine="0"/>
        <w:jc w:val="center"/>
        <w:rPr>
          <w:szCs w:val="24"/>
        </w:rPr>
      </w:pPr>
      <w:r w:rsidRPr="00A829A8">
        <w:rPr>
          <w:szCs w:val="24"/>
        </w:rPr>
        <w:t>Kaišiadorys</w:t>
      </w:r>
      <w:bookmarkStart w:id="0" w:name="_Hlk45635372"/>
    </w:p>
    <w:p w14:paraId="2EA022AA" w14:textId="77777777" w:rsidR="007C3D36" w:rsidRPr="00A829A8" w:rsidRDefault="007C3D36" w:rsidP="00756397">
      <w:pPr>
        <w:spacing w:after="0" w:line="276" w:lineRule="auto"/>
        <w:ind w:left="0" w:firstLine="0"/>
        <w:jc w:val="center"/>
        <w:rPr>
          <w:szCs w:val="24"/>
        </w:rPr>
      </w:pPr>
    </w:p>
    <w:bookmarkEnd w:id="0"/>
    <w:p w14:paraId="505E9C36" w14:textId="1AED62B4" w:rsidR="007C3D36" w:rsidRPr="00A829A8" w:rsidRDefault="007C3D36" w:rsidP="00756397">
      <w:pPr>
        <w:spacing w:after="0" w:line="276" w:lineRule="auto"/>
        <w:ind w:left="0" w:firstLine="0"/>
        <w:rPr>
          <w:szCs w:val="24"/>
        </w:rPr>
      </w:pPr>
      <w:r w:rsidRPr="00A829A8">
        <w:rPr>
          <w:szCs w:val="24"/>
        </w:rPr>
        <w:t>Posėdis įvyko 2024 m. sausio 29 d. 11.00 val.</w:t>
      </w:r>
    </w:p>
    <w:p w14:paraId="0CE87F87" w14:textId="00515378" w:rsidR="0014414E" w:rsidRPr="00067C2B" w:rsidRDefault="00067C2B" w:rsidP="00756397">
      <w:pPr>
        <w:spacing w:line="276" w:lineRule="auto"/>
        <w:ind w:left="0" w:firstLine="0"/>
        <w:rPr>
          <w:szCs w:val="24"/>
        </w:rPr>
      </w:pPr>
      <w:r w:rsidRPr="00067C2B">
        <w:rPr>
          <w:szCs w:val="24"/>
        </w:rPr>
        <w:t xml:space="preserve">Posėdžio pirmininkas – </w:t>
      </w:r>
      <w:r w:rsidR="0034249C">
        <w:rPr>
          <w:szCs w:val="24"/>
        </w:rPr>
        <w:t>Algimantas Radvila</w:t>
      </w:r>
    </w:p>
    <w:p w14:paraId="0C7A8EF6" w14:textId="17EEACD8" w:rsidR="00067C2B" w:rsidRPr="00067C2B" w:rsidRDefault="00067C2B" w:rsidP="00756397">
      <w:pPr>
        <w:spacing w:line="276" w:lineRule="auto"/>
        <w:ind w:left="0" w:firstLine="0"/>
        <w:rPr>
          <w:szCs w:val="24"/>
        </w:rPr>
      </w:pPr>
      <w:r w:rsidRPr="00067C2B">
        <w:rPr>
          <w:szCs w:val="24"/>
        </w:rPr>
        <w:t xml:space="preserve">Posėdžio sekretorė – </w:t>
      </w:r>
      <w:r w:rsidR="0034249C">
        <w:rPr>
          <w:szCs w:val="24"/>
        </w:rPr>
        <w:t>Daiva Kaziukėnienė</w:t>
      </w:r>
    </w:p>
    <w:p w14:paraId="589BB642" w14:textId="71C13A5C" w:rsidR="007C3D36" w:rsidRPr="00A829A8" w:rsidRDefault="007C3D36" w:rsidP="00756397">
      <w:pPr>
        <w:spacing w:line="276" w:lineRule="auto"/>
        <w:ind w:left="0" w:firstLine="0"/>
        <w:rPr>
          <w:szCs w:val="24"/>
        </w:rPr>
      </w:pPr>
      <w:r w:rsidRPr="00A829A8">
        <w:rPr>
          <w:b/>
          <w:bCs/>
          <w:szCs w:val="24"/>
        </w:rPr>
        <w:t>Posėdyje dalyvauja:</w:t>
      </w:r>
      <w:r w:rsidRPr="00A829A8">
        <w:rPr>
          <w:szCs w:val="24"/>
        </w:rPr>
        <w:t xml:space="preserve"> Reda </w:t>
      </w:r>
      <w:proofErr w:type="spellStart"/>
      <w:r w:rsidRPr="00A829A8">
        <w:rPr>
          <w:szCs w:val="24"/>
        </w:rPr>
        <w:t>Berčiūnienė</w:t>
      </w:r>
      <w:proofErr w:type="spellEnd"/>
      <w:r w:rsidRPr="00A829A8">
        <w:rPr>
          <w:szCs w:val="24"/>
        </w:rPr>
        <w:t xml:space="preserve"> – Kauno apygardos prokuratūros Kauno apylinkės prokuratūros 1-ojo skyriaus vyriausioji prokurorė, Nijolė Butrimavičienė – </w:t>
      </w:r>
      <w:r w:rsidRPr="00A829A8">
        <w:rPr>
          <w:color w:val="auto"/>
          <w:szCs w:val="24"/>
        </w:rPr>
        <w:t xml:space="preserve">Švietimo, kultūros ir sporto skyriaus tarpinstitucinio bendradarbiavimo koordinatorė, Jolanta </w:t>
      </w:r>
      <w:proofErr w:type="spellStart"/>
      <w:r w:rsidRPr="00A829A8">
        <w:rPr>
          <w:color w:val="auto"/>
          <w:szCs w:val="24"/>
        </w:rPr>
        <w:t>Koklevičienė</w:t>
      </w:r>
      <w:proofErr w:type="spellEnd"/>
      <w:r w:rsidRPr="00A829A8">
        <w:rPr>
          <w:color w:val="auto"/>
          <w:szCs w:val="24"/>
        </w:rPr>
        <w:t xml:space="preserve"> – Kaišiadorių socialinių paslaugų centro Apgyvendinimo ir intensyvios krizės įveikimo pagalbos </w:t>
      </w:r>
      <w:r w:rsidRPr="00A829A8">
        <w:rPr>
          <w:szCs w:val="24"/>
        </w:rPr>
        <w:t xml:space="preserve">skyriaus vedėja, Neringa Kupčiūnienė – Socialinės paramos skyriaus vedėjo pavaduotoja, Eglė Mockevičienė – Socialinės paramos skyriaus vedėja, Jurgis </w:t>
      </w:r>
      <w:proofErr w:type="spellStart"/>
      <w:r w:rsidRPr="00A829A8">
        <w:rPr>
          <w:szCs w:val="24"/>
        </w:rPr>
        <w:t>Ostromeckas</w:t>
      </w:r>
      <w:proofErr w:type="spellEnd"/>
      <w:r w:rsidRPr="00A829A8">
        <w:rPr>
          <w:szCs w:val="24"/>
        </w:rPr>
        <w:t xml:space="preserve"> – Kauno apskrities vyriausiojo policijos komisariato Kaišiadorių rajono policijos komisariato viršininkas, Žydrūnė </w:t>
      </w:r>
      <w:proofErr w:type="spellStart"/>
      <w:r w:rsidRPr="00A829A8">
        <w:rPr>
          <w:szCs w:val="24"/>
        </w:rPr>
        <w:t>Marčiulionienė</w:t>
      </w:r>
      <w:proofErr w:type="spellEnd"/>
      <w:r w:rsidRPr="00A829A8">
        <w:rPr>
          <w:szCs w:val="24"/>
        </w:rPr>
        <w:t xml:space="preserve"> – Nacionalinės šeimų ir tėvų asociacijos regionų koordinatorė, Danguolė Miliauskaitė – Savivaldybės gydytoja, Rita Narkevičiūtė – Kaišiadorių miesto centro bendruomenės narė, Algimantas Radvila – Savivaldybės vicemeras,</w:t>
      </w:r>
      <w:r w:rsidR="00D36605" w:rsidRPr="00A829A8">
        <w:rPr>
          <w:szCs w:val="24"/>
        </w:rPr>
        <w:t xml:space="preserve"> Deimantė </w:t>
      </w:r>
      <w:proofErr w:type="spellStart"/>
      <w:r w:rsidR="00D36605" w:rsidRPr="00A829A8">
        <w:rPr>
          <w:szCs w:val="24"/>
        </w:rPr>
        <w:t>Sarakauskaitė</w:t>
      </w:r>
      <w:proofErr w:type="spellEnd"/>
      <w:r w:rsidR="00D36605" w:rsidRPr="00A829A8">
        <w:rPr>
          <w:szCs w:val="24"/>
        </w:rPr>
        <w:t xml:space="preserve"> </w:t>
      </w:r>
      <w:r w:rsidR="009E7B91">
        <w:rPr>
          <w:szCs w:val="24"/>
        </w:rPr>
        <w:t>–</w:t>
      </w:r>
      <w:r w:rsidR="00D36605" w:rsidRPr="00A829A8">
        <w:rPr>
          <w:szCs w:val="24"/>
        </w:rPr>
        <w:t xml:space="preserve"> Lietuvos kalėjimų</w:t>
      </w:r>
      <w:r w:rsidRPr="00A829A8">
        <w:rPr>
          <w:szCs w:val="24"/>
        </w:rPr>
        <w:t xml:space="preserve"> </w:t>
      </w:r>
      <w:r w:rsidR="00D36605" w:rsidRPr="00A829A8">
        <w:rPr>
          <w:szCs w:val="24"/>
        </w:rPr>
        <w:t xml:space="preserve"> tarnybos Pravieniškių 1-ojo kalėjimo resocializacijos skyriaus socialinė darbuotoja, </w:t>
      </w:r>
      <w:r w:rsidRPr="00A829A8">
        <w:rPr>
          <w:szCs w:val="24"/>
        </w:rPr>
        <w:t xml:space="preserve">Dovilė Visockienė –  Valstybės vaiko teisių apsaugos ir įvaikinimo tarnybos Kauno apskrities vaiko teisių apsaugos skyriaus Kaišiadorių rajone vyriausioji specialistė, </w:t>
      </w:r>
      <w:r w:rsidR="005B63AB" w:rsidRPr="00A829A8">
        <w:rPr>
          <w:szCs w:val="24"/>
        </w:rPr>
        <w:t xml:space="preserve">Loreta  </w:t>
      </w:r>
      <w:proofErr w:type="spellStart"/>
      <w:r w:rsidR="005B63AB" w:rsidRPr="00A829A8">
        <w:rPr>
          <w:szCs w:val="24"/>
        </w:rPr>
        <w:t>Žižliauskienė</w:t>
      </w:r>
      <w:proofErr w:type="spellEnd"/>
      <w:r w:rsidR="005B63AB" w:rsidRPr="00A829A8">
        <w:rPr>
          <w:szCs w:val="24"/>
        </w:rPr>
        <w:t xml:space="preserve"> – </w:t>
      </w:r>
      <w:bookmarkStart w:id="1" w:name="_Hlk157679166"/>
      <w:r w:rsidR="005B63AB" w:rsidRPr="00A829A8">
        <w:rPr>
          <w:szCs w:val="24"/>
        </w:rPr>
        <w:t>Lietuvos probacijos tarnybos Kauno regiojo skyriaus vyriausioji specialistė</w:t>
      </w:r>
      <w:bookmarkEnd w:id="1"/>
      <w:r w:rsidR="005B63AB" w:rsidRPr="00A829A8">
        <w:rPr>
          <w:szCs w:val="24"/>
        </w:rPr>
        <w:t xml:space="preserve">, </w:t>
      </w:r>
      <w:r w:rsidRPr="00A829A8">
        <w:rPr>
          <w:szCs w:val="24"/>
        </w:rPr>
        <w:t xml:space="preserve">Vilija Žukauskaitė – Moterų teisių asociacijos Specializuotos kompleksinės pagalbos centro direktorė (koordinatorė, konsultantė). </w:t>
      </w:r>
    </w:p>
    <w:p w14:paraId="71E3DAEC" w14:textId="77777777" w:rsidR="00A577C4" w:rsidRPr="00A829A8" w:rsidRDefault="00A577C4" w:rsidP="00756397">
      <w:pPr>
        <w:tabs>
          <w:tab w:val="left" w:pos="709"/>
        </w:tabs>
        <w:spacing w:line="276" w:lineRule="auto"/>
        <w:ind w:left="0" w:firstLine="0"/>
        <w:rPr>
          <w:b/>
          <w:bCs/>
          <w:szCs w:val="24"/>
        </w:rPr>
      </w:pPr>
    </w:p>
    <w:p w14:paraId="68ABD85E" w14:textId="7F36BC54" w:rsidR="007C3D36" w:rsidRPr="00A829A8" w:rsidRDefault="007C3D36" w:rsidP="00756397">
      <w:pPr>
        <w:tabs>
          <w:tab w:val="left" w:pos="709"/>
        </w:tabs>
        <w:spacing w:line="276" w:lineRule="auto"/>
        <w:ind w:left="0" w:firstLine="0"/>
        <w:rPr>
          <w:color w:val="auto"/>
          <w:szCs w:val="24"/>
        </w:rPr>
      </w:pPr>
      <w:r w:rsidRPr="00A829A8">
        <w:rPr>
          <w:b/>
          <w:bCs/>
          <w:szCs w:val="24"/>
        </w:rPr>
        <w:t xml:space="preserve">Posėdyje dalyvauja suinteresuoti asmenys: </w:t>
      </w:r>
      <w:r w:rsidRPr="00A829A8">
        <w:rPr>
          <w:color w:val="auto"/>
          <w:szCs w:val="24"/>
        </w:rPr>
        <w:t xml:space="preserve">Neringa Alionienė – </w:t>
      </w:r>
      <w:r w:rsidR="00F2731F" w:rsidRPr="00A829A8">
        <w:rPr>
          <w:color w:val="auto"/>
          <w:szCs w:val="24"/>
        </w:rPr>
        <w:t xml:space="preserve">Kauno apskrities VPK Kaišiadorių </w:t>
      </w:r>
      <w:r w:rsidR="00A577C4" w:rsidRPr="00A829A8">
        <w:rPr>
          <w:color w:val="auto"/>
          <w:szCs w:val="24"/>
        </w:rPr>
        <w:t xml:space="preserve">rajono </w:t>
      </w:r>
      <w:r w:rsidR="00F2731F" w:rsidRPr="00A829A8">
        <w:rPr>
          <w:color w:val="auto"/>
          <w:szCs w:val="24"/>
        </w:rPr>
        <w:t xml:space="preserve"> PK tyrėja</w:t>
      </w:r>
      <w:r w:rsidR="00A577C4" w:rsidRPr="00A829A8">
        <w:rPr>
          <w:color w:val="auto"/>
          <w:szCs w:val="24"/>
        </w:rPr>
        <w:t>.</w:t>
      </w:r>
      <w:r w:rsidR="00F2731F" w:rsidRPr="00A829A8">
        <w:rPr>
          <w:color w:val="auto"/>
          <w:szCs w:val="24"/>
        </w:rPr>
        <w:t xml:space="preserve"> </w:t>
      </w:r>
    </w:p>
    <w:p w14:paraId="7562CA46" w14:textId="77777777" w:rsidR="007C3D36" w:rsidRPr="00A829A8" w:rsidRDefault="007C3D36" w:rsidP="00756397">
      <w:pPr>
        <w:spacing w:after="0" w:line="276" w:lineRule="auto"/>
        <w:ind w:left="0" w:firstLine="0"/>
        <w:rPr>
          <w:color w:val="auto"/>
          <w:szCs w:val="24"/>
        </w:rPr>
      </w:pPr>
      <w:r w:rsidRPr="00A829A8">
        <w:rPr>
          <w:color w:val="auto"/>
          <w:szCs w:val="24"/>
        </w:rPr>
        <w:t xml:space="preserve"> </w:t>
      </w:r>
    </w:p>
    <w:p w14:paraId="056C2711" w14:textId="77777777" w:rsidR="00A577C4" w:rsidRPr="00A829A8" w:rsidRDefault="00A577C4" w:rsidP="00756397">
      <w:pPr>
        <w:spacing w:after="0" w:line="276" w:lineRule="auto"/>
        <w:ind w:left="0" w:firstLine="0"/>
        <w:rPr>
          <w:b/>
          <w:color w:val="auto"/>
          <w:szCs w:val="24"/>
        </w:rPr>
      </w:pPr>
    </w:p>
    <w:p w14:paraId="09258056" w14:textId="7B2995FE" w:rsidR="007C3D36" w:rsidRPr="00A829A8" w:rsidRDefault="007C3D36" w:rsidP="00756397">
      <w:pPr>
        <w:spacing w:after="0" w:line="276" w:lineRule="auto"/>
        <w:ind w:left="0" w:firstLine="0"/>
        <w:rPr>
          <w:b/>
          <w:color w:val="auto"/>
          <w:szCs w:val="24"/>
        </w:rPr>
      </w:pPr>
      <w:r w:rsidRPr="00A829A8">
        <w:rPr>
          <w:b/>
          <w:color w:val="auto"/>
          <w:szCs w:val="24"/>
        </w:rPr>
        <w:t>DARBOTVARKĖ:</w:t>
      </w:r>
    </w:p>
    <w:p w14:paraId="7EB928D9" w14:textId="3C88C7D8" w:rsidR="007C3D36" w:rsidRPr="009E7B91" w:rsidRDefault="007C3D36" w:rsidP="009E7B91">
      <w:pPr>
        <w:pStyle w:val="Sraopastraipa"/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szCs w:val="24"/>
          <w:bdr w:val="none" w:sz="0" w:space="0" w:color="auto" w:frame="1"/>
          <w:shd w:val="clear" w:color="auto" w:fill="FFFFFF"/>
        </w:rPr>
      </w:pPr>
      <w:r w:rsidRPr="009E7B91">
        <w:rPr>
          <w:szCs w:val="24"/>
          <w:bdr w:val="none" w:sz="0" w:space="0" w:color="auto" w:frame="1"/>
        </w:rPr>
        <w:t>Smurto artimoje aplinkoje situacijos  Kaišiadorių rajone aptarimas </w:t>
      </w:r>
      <w:r w:rsidRPr="009E7B91">
        <w:rPr>
          <w:szCs w:val="24"/>
          <w:bdr w:val="none" w:sz="0" w:space="0" w:color="auto" w:frame="1"/>
          <w:shd w:val="clear" w:color="auto" w:fill="FFFFFF"/>
        </w:rPr>
        <w:t>(statistini</w:t>
      </w:r>
      <w:r w:rsidR="009E7B91">
        <w:rPr>
          <w:szCs w:val="24"/>
          <w:bdr w:val="none" w:sz="0" w:space="0" w:color="auto" w:frame="1"/>
          <w:shd w:val="clear" w:color="auto" w:fill="FFFFFF"/>
        </w:rPr>
        <w:t>us</w:t>
      </w:r>
      <w:r w:rsidRPr="009E7B91">
        <w:rPr>
          <w:szCs w:val="24"/>
          <w:bdr w:val="none" w:sz="0" w:space="0" w:color="auto" w:frame="1"/>
          <w:shd w:val="clear" w:color="auto" w:fill="FFFFFF"/>
        </w:rPr>
        <w:t xml:space="preserve"> duomen</w:t>
      </w:r>
      <w:r w:rsidR="009E7B91">
        <w:rPr>
          <w:szCs w:val="24"/>
          <w:bdr w:val="none" w:sz="0" w:space="0" w:color="auto" w:frame="1"/>
          <w:shd w:val="clear" w:color="auto" w:fill="FFFFFF"/>
        </w:rPr>
        <w:t>is,</w:t>
      </w:r>
      <w:r w:rsidRPr="009E7B91">
        <w:rPr>
          <w:szCs w:val="24"/>
          <w:bdr w:val="none" w:sz="0" w:space="0" w:color="auto" w:frame="1"/>
          <w:shd w:val="clear" w:color="auto" w:fill="FFFFFF"/>
        </w:rPr>
        <w:t xml:space="preserve"> </w:t>
      </w:r>
      <w:r w:rsidR="009E7B91" w:rsidRPr="009E7B91">
        <w:rPr>
          <w:szCs w:val="24"/>
          <w:bdr w:val="none" w:sz="0" w:space="0" w:color="auto" w:frame="1"/>
          <w:shd w:val="clear" w:color="auto" w:fill="FFFFFF"/>
        </w:rPr>
        <w:t>susijusius su smurtu artimoje aplinkoje</w:t>
      </w:r>
      <w:r w:rsidR="009E7B91">
        <w:rPr>
          <w:szCs w:val="24"/>
          <w:bdr w:val="none" w:sz="0" w:space="0" w:color="auto" w:frame="1"/>
          <w:shd w:val="clear" w:color="auto" w:fill="FFFFFF"/>
        </w:rPr>
        <w:t>,</w:t>
      </w:r>
      <w:r w:rsidR="009E7B91" w:rsidRPr="009E7B91">
        <w:rPr>
          <w:szCs w:val="24"/>
          <w:bdr w:val="none" w:sz="0" w:space="0" w:color="auto" w:frame="1"/>
          <w:shd w:val="clear" w:color="auto" w:fill="FFFFFF"/>
        </w:rPr>
        <w:t>  </w:t>
      </w:r>
      <w:r w:rsidRPr="009E7B91">
        <w:rPr>
          <w:szCs w:val="24"/>
          <w:bdr w:val="none" w:sz="0" w:space="0" w:color="auto" w:frame="1"/>
          <w:shd w:val="clear" w:color="auto" w:fill="FFFFFF"/>
        </w:rPr>
        <w:t>nuo 2023 m. spalio 1 d iki 2023 m. gruodžio 31 d. įstaigos (Lietuvos probacijos tarnyb</w:t>
      </w:r>
      <w:r w:rsidR="009E7B91">
        <w:rPr>
          <w:szCs w:val="24"/>
          <w:bdr w:val="none" w:sz="0" w:space="0" w:color="auto" w:frame="1"/>
          <w:shd w:val="clear" w:color="auto" w:fill="FFFFFF"/>
        </w:rPr>
        <w:t>os</w:t>
      </w:r>
      <w:r w:rsidRPr="009E7B91">
        <w:rPr>
          <w:szCs w:val="24"/>
          <w:bdr w:val="none" w:sz="0" w:space="0" w:color="auto" w:frame="1"/>
          <w:shd w:val="clear" w:color="auto" w:fill="FFFFFF"/>
        </w:rPr>
        <w:t xml:space="preserve"> Kauno regiono skyrius, Lietuvos kalėjimų tarnyba, Kauno apygardos prokuratūros Kauno apylinkės prokuratūros 1-as skyrius, Kaišiadorių rajono policijos komisariatas, Kauno apskrities vaiko teisių apsaugos skyrius Kaišiadorių rajone, Kaišiadorių miesto centro bendruomenė, Nacionalinė šeimų ir tėvų asociacija, Kaišiadorių socialinių paslaugų centras, Kauno apskrities </w:t>
      </w:r>
      <w:r w:rsidR="009E7B91">
        <w:rPr>
          <w:szCs w:val="24"/>
          <w:bdr w:val="none" w:sz="0" w:space="0" w:color="auto" w:frame="1"/>
          <w:shd w:val="clear" w:color="auto" w:fill="FFFFFF"/>
        </w:rPr>
        <w:t>v</w:t>
      </w:r>
      <w:r w:rsidRPr="009E7B91">
        <w:rPr>
          <w:szCs w:val="24"/>
          <w:bdr w:val="none" w:sz="0" w:space="0" w:color="auto" w:frame="1"/>
          <w:shd w:val="clear" w:color="auto" w:fill="FFFFFF"/>
        </w:rPr>
        <w:t>yrų krizių centras, Moterų teisių asociacija) pristato pagal kompetenciją</w:t>
      </w:r>
      <w:r w:rsidR="009E7B91">
        <w:rPr>
          <w:szCs w:val="24"/>
          <w:bdr w:val="none" w:sz="0" w:space="0" w:color="auto" w:frame="1"/>
          <w:shd w:val="clear" w:color="auto" w:fill="FFFFFF"/>
        </w:rPr>
        <w:t>).</w:t>
      </w:r>
    </w:p>
    <w:p w14:paraId="20610339" w14:textId="7831D930" w:rsidR="007C3D36" w:rsidRPr="00A829A8" w:rsidRDefault="007C3D36" w:rsidP="00756397">
      <w:pPr>
        <w:pStyle w:val="Sraopastraipa"/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szCs w:val="24"/>
        </w:rPr>
      </w:pPr>
      <w:r w:rsidRPr="00A829A8">
        <w:rPr>
          <w:szCs w:val="24"/>
        </w:rPr>
        <w:t>Komisijos narių pateiktų siūlomų ir galimų prevencinių  priemonių smurto artimoje aplinkoje</w:t>
      </w:r>
      <w:r w:rsidR="009E7B91">
        <w:rPr>
          <w:szCs w:val="24"/>
        </w:rPr>
        <w:t>,</w:t>
      </w:r>
      <w:r w:rsidRPr="00A829A8">
        <w:rPr>
          <w:szCs w:val="24"/>
        </w:rPr>
        <w:t xml:space="preserve"> kurias galima būtų įtraukti į Smurto artimoje aplinkoje prevencijos priemonių planą</w:t>
      </w:r>
      <w:r w:rsidR="009E7B91">
        <w:rPr>
          <w:szCs w:val="24"/>
        </w:rPr>
        <w:t>,</w:t>
      </w:r>
      <w:r w:rsidR="009E7B91" w:rsidRPr="009E7B91">
        <w:rPr>
          <w:szCs w:val="24"/>
        </w:rPr>
        <w:t xml:space="preserve"> </w:t>
      </w:r>
      <w:r w:rsidR="009E7B91" w:rsidRPr="00A829A8">
        <w:rPr>
          <w:szCs w:val="24"/>
        </w:rPr>
        <w:t>aptarimas</w:t>
      </w:r>
      <w:r w:rsidR="009E7B91">
        <w:rPr>
          <w:szCs w:val="24"/>
        </w:rPr>
        <w:t>.</w:t>
      </w:r>
    </w:p>
    <w:p w14:paraId="44C554E2" w14:textId="6009D56A" w:rsidR="007C3D36" w:rsidRPr="00A829A8" w:rsidRDefault="007C3D36" w:rsidP="00756397">
      <w:pPr>
        <w:pStyle w:val="Sraopastraipa"/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szCs w:val="24"/>
        </w:rPr>
      </w:pPr>
      <w:r w:rsidRPr="00A829A8">
        <w:rPr>
          <w:szCs w:val="24"/>
        </w:rPr>
        <w:t>Kiti klausimai.</w:t>
      </w:r>
    </w:p>
    <w:p w14:paraId="0F7EC187" w14:textId="5525E3B7" w:rsidR="00D36605" w:rsidRPr="00E81564" w:rsidRDefault="003E4589" w:rsidP="0034249C">
      <w:pPr>
        <w:pStyle w:val="western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56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Posėdyje  iš 16 komisijos narių dalyvauja 14. Komisijos posėdis laikomas teisėtu.   </w:t>
      </w:r>
    </w:p>
    <w:p w14:paraId="76027383" w14:textId="744D3805" w:rsidR="007B2AB2" w:rsidRPr="00E81564" w:rsidRDefault="00E81564" w:rsidP="00E81564">
      <w:pPr>
        <w:pStyle w:val="Sraopastraipa"/>
        <w:numPr>
          <w:ilvl w:val="0"/>
          <w:numId w:val="14"/>
        </w:numPr>
        <w:spacing w:after="0" w:line="276" w:lineRule="auto"/>
        <w:rPr>
          <w:bCs/>
          <w:szCs w:val="24"/>
        </w:rPr>
      </w:pPr>
      <w:r w:rsidRPr="00E81564">
        <w:rPr>
          <w:bCs/>
          <w:szCs w:val="24"/>
        </w:rPr>
        <w:t xml:space="preserve">SVARSTYTA. </w:t>
      </w:r>
      <w:r w:rsidR="003E4589" w:rsidRPr="00E81564">
        <w:rPr>
          <w:bCs/>
          <w:szCs w:val="24"/>
        </w:rPr>
        <w:t xml:space="preserve">Statistikos aptarimas įstaigose, nuo </w:t>
      </w:r>
      <w:r w:rsidR="003E4589" w:rsidRPr="00E81564">
        <w:rPr>
          <w:bCs/>
          <w:szCs w:val="24"/>
          <w:bdr w:val="none" w:sz="0" w:space="0" w:color="auto" w:frame="1"/>
          <w:shd w:val="clear" w:color="auto" w:fill="FFFFFF"/>
        </w:rPr>
        <w:t xml:space="preserve">2023 m. spalio 1 d iki </w:t>
      </w:r>
      <w:r w:rsidR="0034249C">
        <w:rPr>
          <w:bCs/>
          <w:szCs w:val="24"/>
          <w:bdr w:val="none" w:sz="0" w:space="0" w:color="auto" w:frame="1"/>
          <w:shd w:val="clear" w:color="auto" w:fill="FFFFFF"/>
        </w:rPr>
        <w:t xml:space="preserve"> </w:t>
      </w:r>
      <w:r w:rsidR="003E4589" w:rsidRPr="00E81564">
        <w:rPr>
          <w:bCs/>
          <w:szCs w:val="24"/>
          <w:bdr w:val="none" w:sz="0" w:space="0" w:color="auto" w:frame="1"/>
          <w:shd w:val="clear" w:color="auto" w:fill="FFFFFF"/>
        </w:rPr>
        <w:t>2023 m. gruodžio 31 d.</w:t>
      </w:r>
      <w:r w:rsidR="00D36605" w:rsidRPr="00E81564">
        <w:rPr>
          <w:bCs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56EB5F65" w14:textId="483BDDCC" w:rsidR="007936D2" w:rsidRPr="001D489D" w:rsidRDefault="00E55340" w:rsidP="00756397">
      <w:pPr>
        <w:spacing w:line="276" w:lineRule="auto"/>
        <w:rPr>
          <w:color w:val="auto"/>
          <w:sz w:val="22"/>
        </w:rPr>
      </w:pPr>
      <w:r w:rsidRPr="00E81564">
        <w:rPr>
          <w:bCs/>
          <w:szCs w:val="24"/>
        </w:rPr>
        <w:t>Dovilė Visockienė</w:t>
      </w:r>
      <w:r w:rsidRPr="00A829A8">
        <w:rPr>
          <w:szCs w:val="24"/>
        </w:rPr>
        <w:t>,  Valstybės vaiko teisių apsaugos ir įvaikinimo tarnybos Kauno apskrities vaiko teisių apsaugos skyriaus Kaišiadorių rajone vyriausioji specialistė, informavo, jog spalio mėn. buvo gauta</w:t>
      </w:r>
      <w:r w:rsidR="00E33104" w:rsidRPr="00A829A8">
        <w:rPr>
          <w:szCs w:val="24"/>
        </w:rPr>
        <w:t xml:space="preserve"> </w:t>
      </w:r>
      <w:r w:rsidRPr="00A829A8">
        <w:rPr>
          <w:szCs w:val="24"/>
        </w:rPr>
        <w:t>5 pranešimai, lapkričio mėn.</w:t>
      </w:r>
      <w:r w:rsidR="009E7B91">
        <w:rPr>
          <w:szCs w:val="24"/>
        </w:rPr>
        <w:t xml:space="preserve"> –</w:t>
      </w:r>
      <w:r w:rsidRPr="00A829A8">
        <w:rPr>
          <w:szCs w:val="24"/>
        </w:rPr>
        <w:t xml:space="preserve"> 15 pranešimų, gruodžio mėn. – 8 pranešimai.</w:t>
      </w:r>
      <w:r w:rsidR="00E33104" w:rsidRPr="00A829A8">
        <w:rPr>
          <w:szCs w:val="24"/>
        </w:rPr>
        <w:t xml:space="preserve"> </w:t>
      </w:r>
      <w:r w:rsidR="003E4589" w:rsidRPr="00A829A8">
        <w:rPr>
          <w:bCs/>
          <w:szCs w:val="24"/>
        </w:rPr>
        <w:t xml:space="preserve">Komisijos narys Jurgis </w:t>
      </w:r>
      <w:proofErr w:type="spellStart"/>
      <w:r w:rsidR="003E4589" w:rsidRPr="00A829A8">
        <w:rPr>
          <w:bCs/>
          <w:szCs w:val="24"/>
        </w:rPr>
        <w:t>Ostromeckas</w:t>
      </w:r>
      <w:proofErr w:type="spellEnd"/>
      <w:r w:rsidR="003E4589" w:rsidRPr="00A829A8">
        <w:rPr>
          <w:bCs/>
          <w:szCs w:val="24"/>
        </w:rPr>
        <w:t xml:space="preserve">, Kauno apskrities vyriausiojo policijos komisariato Kaišiadorių rajono policijos komisariato viršininkas  pristatė, kad </w:t>
      </w:r>
      <w:r w:rsidR="003E4589" w:rsidRPr="00A829A8">
        <w:rPr>
          <w:szCs w:val="24"/>
        </w:rPr>
        <w:t xml:space="preserve">gauta 211 pranešimų dėl smurto artimoje aplinkoje: iš jų dėl 15 atvejų pradėti ikiteisminiai tyrimai, 4 patikslinimo medžiagos, skirti 79 orderiai (65 </w:t>
      </w:r>
      <w:r w:rsidR="009E7B91">
        <w:rPr>
          <w:szCs w:val="24"/>
        </w:rPr>
        <w:t>–</w:t>
      </w:r>
      <w:r w:rsidR="003E4589" w:rsidRPr="00A829A8">
        <w:rPr>
          <w:szCs w:val="24"/>
        </w:rPr>
        <w:t xml:space="preserve">vyrams, 14 </w:t>
      </w:r>
      <w:r w:rsidR="009E7B91">
        <w:rPr>
          <w:szCs w:val="24"/>
        </w:rPr>
        <w:t>–</w:t>
      </w:r>
      <w:r w:rsidR="003E4589" w:rsidRPr="00A829A8">
        <w:rPr>
          <w:szCs w:val="24"/>
        </w:rPr>
        <w:t xml:space="preserve"> moterims), 35 atvejais orderiai neišduoti (25 </w:t>
      </w:r>
      <w:r w:rsidR="009E7B91">
        <w:rPr>
          <w:szCs w:val="24"/>
        </w:rPr>
        <w:t>–</w:t>
      </w:r>
      <w:r w:rsidR="003E4589" w:rsidRPr="00A829A8">
        <w:rPr>
          <w:szCs w:val="24"/>
        </w:rPr>
        <w:t xml:space="preserve"> vyrams, 10 </w:t>
      </w:r>
      <w:r w:rsidR="009E7B91">
        <w:rPr>
          <w:szCs w:val="24"/>
        </w:rPr>
        <w:t>–</w:t>
      </w:r>
      <w:r w:rsidR="003E4589" w:rsidRPr="00A829A8">
        <w:rPr>
          <w:szCs w:val="24"/>
        </w:rPr>
        <w:t xml:space="preserve"> moterų), nes įvykio vietoje atlikus vertinimą, nebuvo surinkta 3 kriterijai. Taip pat 42 atvejais taikytos administracinio nusižengimo poveikio priemonės: pagal LR ANK 489 str. 1 d.  (3 pažeidimai , pažeidėjos moterys), pagal LR ANK 489 str. 2 d. (24 atvejai, visi vyrams), pagal LR ANK 489 str. 3 (15 atvejų, visi vyrams).</w:t>
      </w:r>
      <w:r w:rsidRPr="00A829A8">
        <w:rPr>
          <w:szCs w:val="24"/>
        </w:rPr>
        <w:t xml:space="preserve"> </w:t>
      </w:r>
      <w:r w:rsidR="007936D2" w:rsidRPr="00A829A8">
        <w:rPr>
          <w:bCs/>
          <w:szCs w:val="24"/>
        </w:rPr>
        <w:t xml:space="preserve">Loreta </w:t>
      </w:r>
      <w:proofErr w:type="spellStart"/>
      <w:r w:rsidR="007936D2" w:rsidRPr="00A829A8">
        <w:rPr>
          <w:bCs/>
          <w:szCs w:val="24"/>
        </w:rPr>
        <w:t>Žižliauskienė</w:t>
      </w:r>
      <w:proofErr w:type="spellEnd"/>
      <w:r w:rsidR="007936D2" w:rsidRPr="00A829A8">
        <w:rPr>
          <w:bCs/>
          <w:szCs w:val="24"/>
        </w:rPr>
        <w:t xml:space="preserve"> informavo, kad per minimą laikotarpį buvo įtraukti 5 nauji asmenys, kuriems paskirtas teismo įpareigojimas dalyvauti smurtinį elgesį keičiančiose programose.</w:t>
      </w:r>
      <w:r w:rsidR="007936D2" w:rsidRPr="00A829A8">
        <w:rPr>
          <w:szCs w:val="24"/>
        </w:rPr>
        <w:t xml:space="preserve"> </w:t>
      </w:r>
      <w:r w:rsidR="001D489D">
        <w:rPr>
          <w:szCs w:val="24"/>
        </w:rPr>
        <w:t>Savivaldybės gydytoja Danguolė Miliauskaitė informavo,</w:t>
      </w:r>
      <w:r w:rsidR="001D489D" w:rsidRPr="001D489D">
        <w:t xml:space="preserve"> </w:t>
      </w:r>
      <w:r w:rsidR="001D489D">
        <w:t>kad V</w:t>
      </w:r>
      <w:r w:rsidR="00E81564">
        <w:t>š</w:t>
      </w:r>
      <w:r w:rsidR="001D489D">
        <w:t>Į Kaišiadorių ligoninės Priėmimo-skubios pagalbos skyriuje laikotarpiu nuo 2023-10-01 iki 2023-12-31 buvo fiksuoti keturi smurto artimoje aplinkoje atvejai, tačiau sveikatos sutrikdymo sunkumas nedetalizuojamas.</w:t>
      </w:r>
      <w:r w:rsidR="001D489D">
        <w:rPr>
          <w:szCs w:val="24"/>
        </w:rPr>
        <w:t xml:space="preserve"> </w:t>
      </w:r>
      <w:r w:rsidRPr="00A829A8">
        <w:rPr>
          <w:szCs w:val="24"/>
        </w:rPr>
        <w:t>Lietuvos kalėjimų tarnybos Pravieniškių 1-ojo kalėjimo resocializacijos skyriaus socialinė darbuotoja</w:t>
      </w:r>
      <w:r w:rsidR="00E33104" w:rsidRPr="00A829A8">
        <w:rPr>
          <w:szCs w:val="24"/>
        </w:rPr>
        <w:t xml:space="preserve"> Deimantė </w:t>
      </w:r>
      <w:proofErr w:type="spellStart"/>
      <w:r w:rsidR="00E33104" w:rsidRPr="00A829A8">
        <w:rPr>
          <w:szCs w:val="24"/>
        </w:rPr>
        <w:t>Sarakauskaitė</w:t>
      </w:r>
      <w:proofErr w:type="spellEnd"/>
      <w:r w:rsidR="00B668A9" w:rsidRPr="00A829A8">
        <w:rPr>
          <w:szCs w:val="24"/>
        </w:rPr>
        <w:t xml:space="preserve"> informavo, jog</w:t>
      </w:r>
      <w:r w:rsidR="00811424" w:rsidRPr="00A829A8">
        <w:rPr>
          <w:bCs/>
          <w:szCs w:val="24"/>
        </w:rPr>
        <w:t xml:space="preserve"> </w:t>
      </w:r>
      <w:r w:rsidR="00B668A9" w:rsidRPr="00A829A8">
        <w:rPr>
          <w:szCs w:val="24"/>
        </w:rPr>
        <w:t xml:space="preserve">Pravieniškių 1-ajame kalėjime šiuo metu </w:t>
      </w:r>
      <w:r w:rsidR="00E81564">
        <w:rPr>
          <w:szCs w:val="24"/>
        </w:rPr>
        <w:t>yra</w:t>
      </w:r>
      <w:r w:rsidR="00B668A9" w:rsidRPr="00A829A8">
        <w:rPr>
          <w:szCs w:val="24"/>
        </w:rPr>
        <w:t xml:space="preserve"> 125 asmenys</w:t>
      </w:r>
      <w:r w:rsidR="00E81564">
        <w:rPr>
          <w:szCs w:val="24"/>
        </w:rPr>
        <w:t>,</w:t>
      </w:r>
      <w:r w:rsidR="00B668A9" w:rsidRPr="00A829A8">
        <w:rPr>
          <w:szCs w:val="24"/>
        </w:rPr>
        <w:t xml:space="preserve"> teisti už smurtą. Šiuo laikotarpiu nuo 2023 spalio 1 d. iki 2023 gruodžio 31 d. (IV ketvirtį) atvyko 25 asmenys</w:t>
      </w:r>
      <w:r w:rsidR="00E81564">
        <w:rPr>
          <w:szCs w:val="24"/>
        </w:rPr>
        <w:t>,</w:t>
      </w:r>
      <w:r w:rsidR="00B668A9" w:rsidRPr="00A829A8">
        <w:rPr>
          <w:szCs w:val="24"/>
        </w:rPr>
        <w:t xml:space="preserve"> teisti už smurtą. Konkrečiai išskirti negali, kad šie asmenys būtent teisti už smurtą artimoje aplinkoje. Per IV ketvirtį iš Kaišiadorių r. asmenų</w:t>
      </w:r>
      <w:r w:rsidR="00E81564">
        <w:rPr>
          <w:szCs w:val="24"/>
        </w:rPr>
        <w:t>,</w:t>
      </w:r>
      <w:r w:rsidR="00B668A9" w:rsidRPr="00A829A8">
        <w:rPr>
          <w:szCs w:val="24"/>
        </w:rPr>
        <w:t xml:space="preserve"> teistų už smurtą</w:t>
      </w:r>
      <w:r w:rsidR="00E81564">
        <w:rPr>
          <w:szCs w:val="24"/>
        </w:rPr>
        <w:t>,</w:t>
      </w:r>
      <w:r w:rsidR="00B668A9" w:rsidRPr="00A829A8">
        <w:rPr>
          <w:szCs w:val="24"/>
        </w:rPr>
        <w:t xml:space="preserve"> neatvyko. </w:t>
      </w:r>
      <w:r w:rsidR="00811424" w:rsidRPr="00A829A8">
        <w:rPr>
          <w:bCs/>
          <w:szCs w:val="24"/>
        </w:rPr>
        <w:t xml:space="preserve">Komisijos narė Jolanta </w:t>
      </w:r>
      <w:proofErr w:type="spellStart"/>
      <w:r w:rsidR="00811424" w:rsidRPr="00A829A8">
        <w:rPr>
          <w:bCs/>
          <w:szCs w:val="24"/>
        </w:rPr>
        <w:t>Koklevičienė</w:t>
      </w:r>
      <w:proofErr w:type="spellEnd"/>
      <w:r w:rsidR="00811424" w:rsidRPr="00A829A8">
        <w:rPr>
          <w:bCs/>
          <w:szCs w:val="24"/>
        </w:rPr>
        <w:t xml:space="preserve">, Kaišiadorių socialinių paslaugų centro Apgyvendinimo ir intensyvios krizės įveikimo pagalbos skyriaus vedėja, informavo, kad </w:t>
      </w:r>
      <w:r w:rsidR="00811424" w:rsidRPr="00A829A8">
        <w:rPr>
          <w:szCs w:val="24"/>
        </w:rPr>
        <w:t>dėl taikyto apsaugos nuo smurto artimoje aplinkoje orderio į Kaišiadorių socialinių paslaugų centro Apgyvendinimo ir intensyvios krizės įveikimo pagalbos skyrių nuo 2023-10-01 iki 2023-12-31 pristatyt</w:t>
      </w:r>
      <w:r w:rsidR="00E81564">
        <w:rPr>
          <w:szCs w:val="24"/>
        </w:rPr>
        <w:t xml:space="preserve">a </w:t>
      </w:r>
      <w:r w:rsidR="00811424" w:rsidRPr="00A829A8">
        <w:rPr>
          <w:szCs w:val="24"/>
        </w:rPr>
        <w:t>/</w:t>
      </w:r>
      <w:r w:rsidR="00E81564">
        <w:rPr>
          <w:szCs w:val="24"/>
        </w:rPr>
        <w:t xml:space="preserve"> </w:t>
      </w:r>
      <w:r w:rsidR="00E81564" w:rsidRPr="00A829A8">
        <w:rPr>
          <w:szCs w:val="24"/>
        </w:rPr>
        <w:t xml:space="preserve">patys </w:t>
      </w:r>
      <w:r w:rsidR="00811424" w:rsidRPr="00A829A8">
        <w:rPr>
          <w:szCs w:val="24"/>
        </w:rPr>
        <w:t xml:space="preserve">kreipėsi 15 asmenų. Laikino </w:t>
      </w:r>
      <w:proofErr w:type="spellStart"/>
      <w:r w:rsidR="00811424" w:rsidRPr="00A829A8">
        <w:rPr>
          <w:szCs w:val="24"/>
        </w:rPr>
        <w:t>apnakvindinimo</w:t>
      </w:r>
      <w:proofErr w:type="spellEnd"/>
      <w:r w:rsidR="00811424" w:rsidRPr="00A829A8">
        <w:rPr>
          <w:szCs w:val="24"/>
        </w:rPr>
        <w:t xml:space="preserve"> iki 15 parų paslaugos skirtos 9 asmenims</w:t>
      </w:r>
      <w:r w:rsidR="00CB2AC6" w:rsidRPr="00A829A8">
        <w:rPr>
          <w:szCs w:val="24"/>
        </w:rPr>
        <w:t xml:space="preserve">. </w:t>
      </w:r>
      <w:r w:rsidR="00811424" w:rsidRPr="00A829A8">
        <w:rPr>
          <w:szCs w:val="24"/>
        </w:rPr>
        <w:t>Laikino apgyvendinimo paslaugų poreikis nebuvo nustatytas 6 asmenims</w:t>
      </w:r>
      <w:r w:rsidR="00CB2AC6" w:rsidRPr="00A829A8">
        <w:rPr>
          <w:szCs w:val="24"/>
        </w:rPr>
        <w:t>.</w:t>
      </w:r>
      <w:r w:rsidR="00C53C50" w:rsidRPr="00A829A8">
        <w:rPr>
          <w:szCs w:val="24"/>
        </w:rPr>
        <w:t xml:space="preserve"> </w:t>
      </w:r>
      <w:r w:rsidR="00811424" w:rsidRPr="00A829A8">
        <w:rPr>
          <w:szCs w:val="24"/>
        </w:rPr>
        <w:t>Ilgiau nei 1 para pasinaudojo 3 asmenys</w:t>
      </w:r>
      <w:r w:rsidR="00DF37D9" w:rsidRPr="00A829A8">
        <w:rPr>
          <w:szCs w:val="24"/>
        </w:rPr>
        <w:t xml:space="preserve">. </w:t>
      </w:r>
      <w:r w:rsidR="00DF37D9" w:rsidRPr="00A829A8">
        <w:rPr>
          <w:bCs/>
          <w:szCs w:val="24"/>
        </w:rPr>
        <w:t>Komisijos narė</w:t>
      </w:r>
      <w:r w:rsidR="007936D2" w:rsidRPr="00A829A8">
        <w:rPr>
          <w:bCs/>
          <w:szCs w:val="24"/>
        </w:rPr>
        <w:t xml:space="preserve"> Vilija Žukauskaitė pristatė duomenis: </w:t>
      </w:r>
      <w:r w:rsidR="00DF37D9" w:rsidRPr="00A829A8">
        <w:rPr>
          <w:bCs/>
          <w:szCs w:val="24"/>
        </w:rPr>
        <w:t xml:space="preserve"> </w:t>
      </w:r>
      <w:r w:rsidR="00E33104" w:rsidRPr="00A829A8">
        <w:rPr>
          <w:bCs/>
          <w:szCs w:val="24"/>
        </w:rPr>
        <w:t>k</w:t>
      </w:r>
      <w:r w:rsidR="007936D2" w:rsidRPr="00A829A8">
        <w:rPr>
          <w:bCs/>
          <w:szCs w:val="24"/>
        </w:rPr>
        <w:t>omplek</w:t>
      </w:r>
      <w:r w:rsidR="004A2E5A" w:rsidRPr="00A829A8">
        <w:rPr>
          <w:bCs/>
          <w:szCs w:val="24"/>
        </w:rPr>
        <w:t>s</w:t>
      </w:r>
      <w:r w:rsidR="007936D2" w:rsidRPr="00A829A8">
        <w:rPr>
          <w:bCs/>
          <w:szCs w:val="24"/>
        </w:rPr>
        <w:t xml:space="preserve">inės specializuotos pagalbos centre </w:t>
      </w:r>
      <w:r w:rsidR="007936D2" w:rsidRPr="00A829A8">
        <w:rPr>
          <w:szCs w:val="24"/>
        </w:rPr>
        <w:t>registruotų asmenų – 129,</w:t>
      </w:r>
      <w:r w:rsidR="004A2E5A" w:rsidRPr="00A829A8">
        <w:rPr>
          <w:szCs w:val="24"/>
        </w:rPr>
        <w:t xml:space="preserve"> </w:t>
      </w:r>
      <w:r w:rsidR="007936D2" w:rsidRPr="00A829A8">
        <w:rPr>
          <w:szCs w:val="24"/>
        </w:rPr>
        <w:t>iš jų 99 moterys, 30 vyrų.</w:t>
      </w:r>
      <w:r w:rsidR="007936D2" w:rsidRPr="00A829A8">
        <w:rPr>
          <w:b/>
          <w:bCs/>
          <w:szCs w:val="24"/>
        </w:rPr>
        <w:t xml:space="preserve"> </w:t>
      </w:r>
      <w:r w:rsidR="007936D2" w:rsidRPr="00A829A8">
        <w:rPr>
          <w:szCs w:val="24"/>
        </w:rPr>
        <w:t>Asmeniškai</w:t>
      </w:r>
      <w:r w:rsidR="00E81564">
        <w:rPr>
          <w:szCs w:val="24"/>
        </w:rPr>
        <w:t xml:space="preserve"> </w:t>
      </w:r>
      <w:r w:rsidR="007936D2" w:rsidRPr="00A829A8">
        <w:rPr>
          <w:szCs w:val="24"/>
        </w:rPr>
        <w:t>/</w:t>
      </w:r>
      <w:r w:rsidR="00E81564">
        <w:rPr>
          <w:szCs w:val="24"/>
        </w:rPr>
        <w:t xml:space="preserve"> </w:t>
      </w:r>
      <w:r w:rsidR="007936D2" w:rsidRPr="00A829A8">
        <w:rPr>
          <w:szCs w:val="24"/>
        </w:rPr>
        <w:t>savarankiškai kreipėsi 2 moterys</w:t>
      </w:r>
      <w:r w:rsidR="007936D2" w:rsidRPr="00A829A8">
        <w:rPr>
          <w:b/>
          <w:bCs/>
          <w:szCs w:val="24"/>
        </w:rPr>
        <w:t xml:space="preserve">. </w:t>
      </w:r>
      <w:r w:rsidR="007936D2" w:rsidRPr="00A829A8">
        <w:rPr>
          <w:szCs w:val="24"/>
        </w:rPr>
        <w:t>Pardėtų ikiteisminių tyrimų – 16, skirta orderių – 80</w:t>
      </w:r>
      <w:r w:rsidR="007936D2" w:rsidRPr="00A829A8">
        <w:rPr>
          <w:b/>
          <w:bCs/>
          <w:szCs w:val="24"/>
        </w:rPr>
        <w:t xml:space="preserve">, </w:t>
      </w:r>
      <w:r w:rsidR="007936D2" w:rsidRPr="00A829A8">
        <w:rPr>
          <w:szCs w:val="24"/>
        </w:rPr>
        <w:t>neskirta orderių – 31.</w:t>
      </w:r>
      <w:r w:rsidR="00E33104" w:rsidRPr="00A829A8">
        <w:rPr>
          <w:szCs w:val="24"/>
        </w:rPr>
        <w:t xml:space="preserve"> </w:t>
      </w:r>
      <w:r w:rsidR="007936D2" w:rsidRPr="00A829A8">
        <w:rPr>
          <w:szCs w:val="24"/>
        </w:rPr>
        <w:t>Pakartotin</w:t>
      </w:r>
      <w:r w:rsidR="00E81564">
        <w:rPr>
          <w:szCs w:val="24"/>
        </w:rPr>
        <w:t>i</w:t>
      </w:r>
      <w:r w:rsidR="007936D2" w:rsidRPr="00A829A8">
        <w:rPr>
          <w:szCs w:val="24"/>
        </w:rPr>
        <w:t>ai pranešimai – 50</w:t>
      </w:r>
      <w:r w:rsidR="007936D2" w:rsidRPr="00A829A8">
        <w:rPr>
          <w:b/>
          <w:bCs/>
          <w:szCs w:val="24"/>
        </w:rPr>
        <w:t xml:space="preserve">. </w:t>
      </w:r>
      <w:r w:rsidR="007936D2" w:rsidRPr="00A829A8">
        <w:rPr>
          <w:szCs w:val="24"/>
        </w:rPr>
        <w:t>Moterys dažniausia nukenčia nuo: sutuoktinio</w:t>
      </w:r>
      <w:r w:rsidR="00E81564">
        <w:rPr>
          <w:szCs w:val="24"/>
        </w:rPr>
        <w:t xml:space="preserve"> </w:t>
      </w:r>
      <w:r w:rsidR="007936D2" w:rsidRPr="00A829A8">
        <w:rPr>
          <w:szCs w:val="24"/>
        </w:rPr>
        <w:t>/</w:t>
      </w:r>
      <w:r w:rsidR="00E81564">
        <w:rPr>
          <w:szCs w:val="24"/>
        </w:rPr>
        <w:t xml:space="preserve"> </w:t>
      </w:r>
      <w:r w:rsidR="007936D2" w:rsidRPr="00A829A8">
        <w:rPr>
          <w:szCs w:val="24"/>
        </w:rPr>
        <w:t>sugyventinio – 63</w:t>
      </w:r>
      <w:r w:rsidR="0036435F" w:rsidRPr="00A829A8">
        <w:rPr>
          <w:szCs w:val="24"/>
        </w:rPr>
        <w:t>, b</w:t>
      </w:r>
      <w:r w:rsidR="007936D2" w:rsidRPr="00A829A8">
        <w:rPr>
          <w:szCs w:val="24"/>
        </w:rPr>
        <w:t>uv</w:t>
      </w:r>
      <w:r w:rsidR="0036435F" w:rsidRPr="00A829A8">
        <w:rPr>
          <w:szCs w:val="24"/>
        </w:rPr>
        <w:t>usio</w:t>
      </w:r>
      <w:r w:rsidR="007936D2" w:rsidRPr="00A829A8">
        <w:rPr>
          <w:szCs w:val="24"/>
        </w:rPr>
        <w:t xml:space="preserve"> sutuoktini</w:t>
      </w:r>
      <w:r w:rsidR="0036435F" w:rsidRPr="00A829A8">
        <w:rPr>
          <w:szCs w:val="24"/>
        </w:rPr>
        <w:t>o</w:t>
      </w:r>
      <w:r w:rsidR="00E81564">
        <w:rPr>
          <w:szCs w:val="24"/>
        </w:rPr>
        <w:t xml:space="preserve"> </w:t>
      </w:r>
      <w:r w:rsidR="007936D2" w:rsidRPr="00A829A8">
        <w:rPr>
          <w:szCs w:val="24"/>
        </w:rPr>
        <w:t>/</w:t>
      </w:r>
      <w:r w:rsidR="00E81564">
        <w:rPr>
          <w:szCs w:val="24"/>
        </w:rPr>
        <w:t xml:space="preserve"> </w:t>
      </w:r>
      <w:r w:rsidR="007936D2" w:rsidRPr="00A829A8">
        <w:rPr>
          <w:szCs w:val="24"/>
        </w:rPr>
        <w:t>sugyventini</w:t>
      </w:r>
      <w:r w:rsidR="0036435F" w:rsidRPr="00A829A8">
        <w:rPr>
          <w:szCs w:val="24"/>
        </w:rPr>
        <w:t>o</w:t>
      </w:r>
      <w:r w:rsidR="007936D2" w:rsidRPr="00A829A8">
        <w:rPr>
          <w:szCs w:val="24"/>
        </w:rPr>
        <w:t xml:space="preserve"> </w:t>
      </w:r>
      <w:r w:rsidR="0036435F" w:rsidRPr="00A829A8">
        <w:rPr>
          <w:szCs w:val="24"/>
        </w:rPr>
        <w:t>–</w:t>
      </w:r>
      <w:r w:rsidR="007936D2" w:rsidRPr="00A829A8">
        <w:rPr>
          <w:szCs w:val="24"/>
        </w:rPr>
        <w:t xml:space="preserve"> 1</w:t>
      </w:r>
      <w:r w:rsidR="0036435F" w:rsidRPr="00A829A8">
        <w:rPr>
          <w:b/>
          <w:bCs/>
          <w:szCs w:val="24"/>
        </w:rPr>
        <w:t xml:space="preserve">, </w:t>
      </w:r>
      <w:r w:rsidR="0036435F" w:rsidRPr="00A829A8">
        <w:rPr>
          <w:szCs w:val="24"/>
        </w:rPr>
        <w:t>s</w:t>
      </w:r>
      <w:r w:rsidR="007936D2" w:rsidRPr="00A829A8">
        <w:rPr>
          <w:szCs w:val="24"/>
        </w:rPr>
        <w:t>ūn</w:t>
      </w:r>
      <w:r w:rsidR="0036435F" w:rsidRPr="00A829A8">
        <w:rPr>
          <w:szCs w:val="24"/>
        </w:rPr>
        <w:t>aus</w:t>
      </w:r>
      <w:r w:rsidR="00E81564">
        <w:rPr>
          <w:szCs w:val="24"/>
        </w:rPr>
        <w:t xml:space="preserve"> </w:t>
      </w:r>
      <w:r w:rsidR="007936D2" w:rsidRPr="00A829A8">
        <w:rPr>
          <w:szCs w:val="24"/>
        </w:rPr>
        <w:t>/</w:t>
      </w:r>
      <w:r w:rsidR="00E81564">
        <w:rPr>
          <w:szCs w:val="24"/>
        </w:rPr>
        <w:t xml:space="preserve"> </w:t>
      </w:r>
      <w:r w:rsidR="007936D2" w:rsidRPr="00A829A8">
        <w:rPr>
          <w:szCs w:val="24"/>
        </w:rPr>
        <w:t>dukr</w:t>
      </w:r>
      <w:r w:rsidR="0036435F" w:rsidRPr="00A829A8">
        <w:rPr>
          <w:szCs w:val="24"/>
        </w:rPr>
        <w:t>os</w:t>
      </w:r>
      <w:r w:rsidR="007936D2" w:rsidRPr="00A829A8">
        <w:rPr>
          <w:szCs w:val="24"/>
        </w:rPr>
        <w:t xml:space="preserve"> – 23</w:t>
      </w:r>
      <w:r w:rsidR="0036435F" w:rsidRPr="00A829A8">
        <w:rPr>
          <w:szCs w:val="24"/>
        </w:rPr>
        <w:t>,</w:t>
      </w:r>
      <w:r w:rsidR="0036435F" w:rsidRPr="00A829A8">
        <w:rPr>
          <w:b/>
          <w:bCs/>
          <w:szCs w:val="24"/>
        </w:rPr>
        <w:t xml:space="preserve"> </w:t>
      </w:r>
      <w:r w:rsidR="0036435F" w:rsidRPr="00A829A8">
        <w:rPr>
          <w:szCs w:val="24"/>
        </w:rPr>
        <w:t>b</w:t>
      </w:r>
      <w:r w:rsidR="007936D2" w:rsidRPr="00A829A8">
        <w:rPr>
          <w:szCs w:val="24"/>
        </w:rPr>
        <w:t>roli</w:t>
      </w:r>
      <w:r w:rsidR="0036435F" w:rsidRPr="00A829A8">
        <w:rPr>
          <w:szCs w:val="24"/>
        </w:rPr>
        <w:t>o</w:t>
      </w:r>
      <w:r w:rsidR="00E81564">
        <w:rPr>
          <w:szCs w:val="24"/>
        </w:rPr>
        <w:t xml:space="preserve"> </w:t>
      </w:r>
      <w:r w:rsidR="007936D2" w:rsidRPr="00A829A8">
        <w:rPr>
          <w:szCs w:val="24"/>
        </w:rPr>
        <w:t>/</w:t>
      </w:r>
      <w:r w:rsidR="00E81564">
        <w:rPr>
          <w:szCs w:val="24"/>
        </w:rPr>
        <w:t xml:space="preserve"> </w:t>
      </w:r>
      <w:r w:rsidR="007936D2" w:rsidRPr="00A829A8">
        <w:rPr>
          <w:szCs w:val="24"/>
        </w:rPr>
        <w:t>ses</w:t>
      </w:r>
      <w:r w:rsidR="0036435F" w:rsidRPr="00A829A8">
        <w:rPr>
          <w:szCs w:val="24"/>
        </w:rPr>
        <w:t>ers</w:t>
      </w:r>
      <w:r w:rsidR="007936D2" w:rsidRPr="00A829A8">
        <w:rPr>
          <w:szCs w:val="24"/>
        </w:rPr>
        <w:t xml:space="preserve"> </w:t>
      </w:r>
      <w:r w:rsidR="0036435F" w:rsidRPr="00A829A8">
        <w:rPr>
          <w:szCs w:val="24"/>
        </w:rPr>
        <w:t>–</w:t>
      </w:r>
      <w:r w:rsidR="007936D2" w:rsidRPr="00A829A8">
        <w:rPr>
          <w:szCs w:val="24"/>
        </w:rPr>
        <w:t xml:space="preserve"> 2</w:t>
      </w:r>
      <w:r w:rsidR="0036435F" w:rsidRPr="00A829A8">
        <w:rPr>
          <w:szCs w:val="24"/>
        </w:rPr>
        <w:t>. Vyrai dažniausia nukenčia nuo: s</w:t>
      </w:r>
      <w:r w:rsidR="007936D2" w:rsidRPr="00A829A8">
        <w:rPr>
          <w:szCs w:val="24"/>
        </w:rPr>
        <w:t>utuoktini</w:t>
      </w:r>
      <w:r w:rsidR="0036435F" w:rsidRPr="00A829A8">
        <w:rPr>
          <w:szCs w:val="24"/>
        </w:rPr>
        <w:t>o</w:t>
      </w:r>
      <w:r w:rsidR="00E81564">
        <w:rPr>
          <w:szCs w:val="24"/>
        </w:rPr>
        <w:t xml:space="preserve"> </w:t>
      </w:r>
      <w:r w:rsidR="007936D2" w:rsidRPr="00A829A8">
        <w:rPr>
          <w:szCs w:val="24"/>
        </w:rPr>
        <w:t>/</w:t>
      </w:r>
      <w:r w:rsidR="00E81564">
        <w:rPr>
          <w:szCs w:val="24"/>
        </w:rPr>
        <w:t xml:space="preserve"> </w:t>
      </w:r>
      <w:r w:rsidR="007936D2" w:rsidRPr="00A829A8">
        <w:rPr>
          <w:szCs w:val="24"/>
        </w:rPr>
        <w:t>sugyventini</w:t>
      </w:r>
      <w:r w:rsidR="0036435F" w:rsidRPr="00A829A8">
        <w:rPr>
          <w:szCs w:val="24"/>
        </w:rPr>
        <w:t>o</w:t>
      </w:r>
      <w:r w:rsidR="007936D2" w:rsidRPr="00A829A8">
        <w:rPr>
          <w:szCs w:val="24"/>
        </w:rPr>
        <w:t xml:space="preserve"> – 6</w:t>
      </w:r>
      <w:r w:rsidR="0036435F" w:rsidRPr="00A829A8">
        <w:rPr>
          <w:b/>
          <w:bCs/>
          <w:szCs w:val="24"/>
        </w:rPr>
        <w:t xml:space="preserve">, </w:t>
      </w:r>
      <w:r w:rsidR="0036435F" w:rsidRPr="00A829A8">
        <w:rPr>
          <w:szCs w:val="24"/>
        </w:rPr>
        <w:t>b</w:t>
      </w:r>
      <w:r w:rsidR="007936D2" w:rsidRPr="00A829A8">
        <w:rPr>
          <w:szCs w:val="24"/>
        </w:rPr>
        <w:t>uv</w:t>
      </w:r>
      <w:r w:rsidR="0036435F" w:rsidRPr="00A829A8">
        <w:rPr>
          <w:szCs w:val="24"/>
        </w:rPr>
        <w:t>usio</w:t>
      </w:r>
      <w:r w:rsidR="007936D2" w:rsidRPr="00A829A8">
        <w:rPr>
          <w:szCs w:val="24"/>
        </w:rPr>
        <w:t xml:space="preserve"> sutuoktini</w:t>
      </w:r>
      <w:r w:rsidR="0036435F" w:rsidRPr="00A829A8">
        <w:rPr>
          <w:szCs w:val="24"/>
        </w:rPr>
        <w:t>o</w:t>
      </w:r>
      <w:r w:rsidR="00E81564">
        <w:rPr>
          <w:szCs w:val="24"/>
        </w:rPr>
        <w:t xml:space="preserve"> </w:t>
      </w:r>
      <w:r w:rsidR="007936D2" w:rsidRPr="00A829A8">
        <w:rPr>
          <w:szCs w:val="24"/>
        </w:rPr>
        <w:t>/</w:t>
      </w:r>
      <w:r w:rsidR="00E81564">
        <w:rPr>
          <w:szCs w:val="24"/>
        </w:rPr>
        <w:t xml:space="preserve"> </w:t>
      </w:r>
      <w:r w:rsidR="007936D2" w:rsidRPr="00A829A8">
        <w:rPr>
          <w:szCs w:val="24"/>
        </w:rPr>
        <w:t>sugyventini</w:t>
      </w:r>
      <w:r w:rsidR="0036435F" w:rsidRPr="00A829A8">
        <w:rPr>
          <w:szCs w:val="24"/>
        </w:rPr>
        <w:t>o</w:t>
      </w:r>
      <w:r w:rsidR="007936D2" w:rsidRPr="00A829A8">
        <w:rPr>
          <w:szCs w:val="24"/>
        </w:rPr>
        <w:t xml:space="preserve"> </w:t>
      </w:r>
      <w:r w:rsidR="0036435F" w:rsidRPr="00A829A8">
        <w:rPr>
          <w:szCs w:val="24"/>
        </w:rPr>
        <w:t>–</w:t>
      </w:r>
      <w:r w:rsidR="007936D2" w:rsidRPr="00A829A8">
        <w:rPr>
          <w:szCs w:val="24"/>
        </w:rPr>
        <w:t xml:space="preserve"> 0</w:t>
      </w:r>
      <w:r w:rsidR="0036435F" w:rsidRPr="00A829A8">
        <w:rPr>
          <w:szCs w:val="24"/>
        </w:rPr>
        <w:t>, s</w:t>
      </w:r>
      <w:r w:rsidR="007936D2" w:rsidRPr="00A829A8">
        <w:rPr>
          <w:szCs w:val="24"/>
        </w:rPr>
        <w:t>ūn</w:t>
      </w:r>
      <w:r w:rsidR="0036435F" w:rsidRPr="00A829A8">
        <w:rPr>
          <w:szCs w:val="24"/>
        </w:rPr>
        <w:t>aus</w:t>
      </w:r>
      <w:r w:rsidR="00E81564">
        <w:rPr>
          <w:szCs w:val="24"/>
        </w:rPr>
        <w:t xml:space="preserve"> </w:t>
      </w:r>
      <w:r w:rsidR="007936D2" w:rsidRPr="00A829A8">
        <w:rPr>
          <w:szCs w:val="24"/>
        </w:rPr>
        <w:t>/</w:t>
      </w:r>
      <w:r w:rsidR="00E81564">
        <w:rPr>
          <w:szCs w:val="24"/>
        </w:rPr>
        <w:t xml:space="preserve"> </w:t>
      </w:r>
      <w:r w:rsidR="007936D2" w:rsidRPr="00A829A8">
        <w:rPr>
          <w:szCs w:val="24"/>
        </w:rPr>
        <w:t>dukr</w:t>
      </w:r>
      <w:r w:rsidR="0036435F" w:rsidRPr="00A829A8">
        <w:rPr>
          <w:szCs w:val="24"/>
        </w:rPr>
        <w:t>os</w:t>
      </w:r>
      <w:r w:rsidR="007936D2" w:rsidRPr="00A829A8">
        <w:rPr>
          <w:szCs w:val="24"/>
        </w:rPr>
        <w:t xml:space="preserve"> – 6</w:t>
      </w:r>
      <w:r w:rsidR="0036435F" w:rsidRPr="00A829A8">
        <w:rPr>
          <w:szCs w:val="24"/>
        </w:rPr>
        <w:t>, b</w:t>
      </w:r>
      <w:r w:rsidR="007936D2" w:rsidRPr="00A829A8">
        <w:rPr>
          <w:szCs w:val="24"/>
        </w:rPr>
        <w:t>roli</w:t>
      </w:r>
      <w:r w:rsidR="0036435F" w:rsidRPr="00A829A8">
        <w:rPr>
          <w:szCs w:val="24"/>
        </w:rPr>
        <w:t>o</w:t>
      </w:r>
      <w:r w:rsidR="00E81564">
        <w:rPr>
          <w:szCs w:val="24"/>
        </w:rPr>
        <w:t xml:space="preserve"> </w:t>
      </w:r>
      <w:r w:rsidR="007936D2" w:rsidRPr="00A829A8">
        <w:rPr>
          <w:szCs w:val="24"/>
        </w:rPr>
        <w:t>/</w:t>
      </w:r>
      <w:r w:rsidR="00E81564">
        <w:rPr>
          <w:szCs w:val="24"/>
        </w:rPr>
        <w:t xml:space="preserve"> </w:t>
      </w:r>
      <w:r w:rsidR="007936D2" w:rsidRPr="00A829A8">
        <w:rPr>
          <w:szCs w:val="24"/>
        </w:rPr>
        <w:t>ses</w:t>
      </w:r>
      <w:r w:rsidR="0036435F" w:rsidRPr="00A829A8">
        <w:rPr>
          <w:szCs w:val="24"/>
        </w:rPr>
        <w:t>ers</w:t>
      </w:r>
      <w:r w:rsidR="007936D2" w:rsidRPr="00A829A8">
        <w:rPr>
          <w:szCs w:val="24"/>
        </w:rPr>
        <w:t xml:space="preserve"> </w:t>
      </w:r>
      <w:r w:rsidR="0036435F" w:rsidRPr="00A829A8">
        <w:rPr>
          <w:szCs w:val="24"/>
        </w:rPr>
        <w:t>–</w:t>
      </w:r>
      <w:r w:rsidR="007936D2" w:rsidRPr="00A829A8">
        <w:rPr>
          <w:szCs w:val="24"/>
        </w:rPr>
        <w:t xml:space="preserve"> 4</w:t>
      </w:r>
      <w:r w:rsidR="0036435F" w:rsidRPr="00A829A8">
        <w:rPr>
          <w:szCs w:val="24"/>
        </w:rPr>
        <w:t xml:space="preserve">. </w:t>
      </w:r>
    </w:p>
    <w:p w14:paraId="3CEDD8C2" w14:textId="77777777" w:rsidR="005825B4" w:rsidRDefault="005825B4" w:rsidP="00E81564">
      <w:pPr>
        <w:spacing w:line="276" w:lineRule="auto"/>
        <w:ind w:left="0" w:firstLine="0"/>
        <w:rPr>
          <w:b/>
          <w:bCs/>
          <w:szCs w:val="24"/>
        </w:rPr>
      </w:pPr>
    </w:p>
    <w:p w14:paraId="115D8DFB" w14:textId="77777777" w:rsidR="0034249C" w:rsidRDefault="0034249C" w:rsidP="00756397">
      <w:pPr>
        <w:spacing w:line="276" w:lineRule="auto"/>
        <w:rPr>
          <w:szCs w:val="24"/>
        </w:rPr>
      </w:pPr>
    </w:p>
    <w:p w14:paraId="15499B4E" w14:textId="516B02F7" w:rsidR="00625E4D" w:rsidRPr="00A829A8" w:rsidRDefault="00625E4D" w:rsidP="00756397">
      <w:pPr>
        <w:spacing w:line="276" w:lineRule="auto"/>
        <w:rPr>
          <w:szCs w:val="24"/>
        </w:rPr>
      </w:pPr>
      <w:r w:rsidRPr="00E81564">
        <w:rPr>
          <w:szCs w:val="24"/>
        </w:rPr>
        <w:t>NUTARTA</w:t>
      </w:r>
      <w:r w:rsidR="00E81564" w:rsidRPr="00E81564">
        <w:rPr>
          <w:szCs w:val="24"/>
        </w:rPr>
        <w:t>.</w:t>
      </w:r>
      <w:r w:rsidRPr="00A829A8">
        <w:rPr>
          <w:szCs w:val="24"/>
        </w:rPr>
        <w:t xml:space="preserve"> </w:t>
      </w:r>
      <w:r w:rsidR="00E81564">
        <w:rPr>
          <w:szCs w:val="24"/>
        </w:rPr>
        <w:t>Kituose</w:t>
      </w:r>
      <w:r w:rsidRPr="00A829A8">
        <w:rPr>
          <w:szCs w:val="24"/>
        </w:rPr>
        <w:t xml:space="preserve"> posėdžiuose </w:t>
      </w:r>
      <w:r w:rsidR="00E70077" w:rsidRPr="00A829A8">
        <w:rPr>
          <w:szCs w:val="24"/>
        </w:rPr>
        <w:t xml:space="preserve">institucijoms </w:t>
      </w:r>
      <w:r w:rsidRPr="00A829A8">
        <w:rPr>
          <w:szCs w:val="24"/>
        </w:rPr>
        <w:t>pateikti, analizuoti</w:t>
      </w:r>
      <w:r w:rsidR="005825B4">
        <w:rPr>
          <w:szCs w:val="24"/>
        </w:rPr>
        <w:t xml:space="preserve"> </w:t>
      </w:r>
      <w:r w:rsidRPr="00A829A8">
        <w:rPr>
          <w:szCs w:val="24"/>
        </w:rPr>
        <w:t>statistinius duomenis</w:t>
      </w:r>
      <w:r w:rsidR="00E70077" w:rsidRPr="00A829A8">
        <w:rPr>
          <w:szCs w:val="24"/>
        </w:rPr>
        <w:t xml:space="preserve"> situacij</w:t>
      </w:r>
      <w:r w:rsidR="00E81564">
        <w:rPr>
          <w:szCs w:val="24"/>
        </w:rPr>
        <w:t>ai</w:t>
      </w:r>
      <w:r w:rsidR="00E70077" w:rsidRPr="00A829A8">
        <w:rPr>
          <w:szCs w:val="24"/>
        </w:rPr>
        <w:t xml:space="preserve"> </w:t>
      </w:r>
      <w:r w:rsidRPr="00A829A8">
        <w:rPr>
          <w:szCs w:val="24"/>
        </w:rPr>
        <w:t>Kaišiadorių rajono savivaldybėje</w:t>
      </w:r>
      <w:r w:rsidR="00E81564" w:rsidRPr="00E81564">
        <w:rPr>
          <w:szCs w:val="24"/>
        </w:rPr>
        <w:t xml:space="preserve"> </w:t>
      </w:r>
      <w:r w:rsidR="00E81564" w:rsidRPr="00A829A8">
        <w:rPr>
          <w:szCs w:val="24"/>
        </w:rPr>
        <w:t>stebė</w:t>
      </w:r>
      <w:r w:rsidR="00E81564">
        <w:rPr>
          <w:szCs w:val="24"/>
        </w:rPr>
        <w:t>t</w:t>
      </w:r>
      <w:r w:rsidR="00E81564" w:rsidRPr="00A829A8">
        <w:rPr>
          <w:szCs w:val="24"/>
        </w:rPr>
        <w:t>i</w:t>
      </w:r>
      <w:r w:rsidRPr="00A829A8">
        <w:rPr>
          <w:szCs w:val="24"/>
        </w:rPr>
        <w:t>.</w:t>
      </w:r>
    </w:p>
    <w:p w14:paraId="7BBD295A" w14:textId="77777777" w:rsidR="001D489D" w:rsidRPr="00E81564" w:rsidRDefault="001D489D" w:rsidP="00756397">
      <w:pPr>
        <w:spacing w:after="0" w:line="276" w:lineRule="auto"/>
        <w:ind w:left="0" w:firstLine="0"/>
        <w:rPr>
          <w:szCs w:val="24"/>
        </w:rPr>
      </w:pPr>
    </w:p>
    <w:p w14:paraId="5DF06680" w14:textId="77777777" w:rsidR="0034249C" w:rsidRDefault="0034249C" w:rsidP="00E81564">
      <w:pPr>
        <w:spacing w:after="0" w:line="276" w:lineRule="auto"/>
        <w:ind w:left="0" w:firstLine="0"/>
        <w:rPr>
          <w:szCs w:val="24"/>
        </w:rPr>
      </w:pPr>
    </w:p>
    <w:p w14:paraId="5FC7CB51" w14:textId="4D1C9E44" w:rsidR="00E777C0" w:rsidRPr="00E81564" w:rsidRDefault="00E81564" w:rsidP="00E81564">
      <w:pPr>
        <w:spacing w:after="0" w:line="276" w:lineRule="auto"/>
        <w:ind w:left="0" w:firstLine="0"/>
        <w:rPr>
          <w:szCs w:val="24"/>
        </w:rPr>
      </w:pPr>
      <w:r w:rsidRPr="00E81564">
        <w:rPr>
          <w:szCs w:val="24"/>
        </w:rPr>
        <w:lastRenderedPageBreak/>
        <w:t xml:space="preserve">2. </w:t>
      </w:r>
      <w:r w:rsidR="00625E4D" w:rsidRPr="00E81564">
        <w:rPr>
          <w:szCs w:val="24"/>
        </w:rPr>
        <w:t>SVARSTYTA</w:t>
      </w:r>
      <w:r w:rsidRPr="00E81564">
        <w:rPr>
          <w:szCs w:val="24"/>
        </w:rPr>
        <w:t>. Pateiktų siūlomų prevencinių priemonių smurto artimoje aplinkoje</w:t>
      </w:r>
      <w:r>
        <w:rPr>
          <w:szCs w:val="24"/>
        </w:rPr>
        <w:t>,</w:t>
      </w:r>
      <w:r w:rsidRPr="00E81564">
        <w:rPr>
          <w:szCs w:val="24"/>
        </w:rPr>
        <w:t xml:space="preserve"> kurias būtų galima įtraukti į priemonių planą</w:t>
      </w:r>
      <w:r>
        <w:rPr>
          <w:szCs w:val="24"/>
        </w:rPr>
        <w:t xml:space="preserve">, </w:t>
      </w:r>
      <w:r w:rsidRPr="00E81564">
        <w:rPr>
          <w:szCs w:val="24"/>
        </w:rPr>
        <w:t>aptarimas</w:t>
      </w:r>
      <w:r>
        <w:rPr>
          <w:szCs w:val="24"/>
        </w:rPr>
        <w:t>.</w:t>
      </w:r>
    </w:p>
    <w:p w14:paraId="66029DA3" w14:textId="54A19996" w:rsidR="00E777C0" w:rsidRPr="00A829A8" w:rsidRDefault="00E777C0" w:rsidP="00756397">
      <w:pPr>
        <w:pStyle w:val="prastasiniatinkli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9A8">
        <w:rPr>
          <w:rFonts w:ascii="Times New Roman" w:hAnsi="Times New Roman" w:cs="Times New Roman"/>
          <w:sz w:val="24"/>
          <w:szCs w:val="24"/>
        </w:rPr>
        <w:t>Kaišiadorių socialinių paslaugų centro Apgyvendinimo ir intensyvios krizės įveikimo pagalbos skyriaus vedėj</w:t>
      </w:r>
      <w:r w:rsidR="005B63AB" w:rsidRPr="00A829A8">
        <w:rPr>
          <w:rFonts w:ascii="Times New Roman" w:hAnsi="Times New Roman" w:cs="Times New Roman"/>
          <w:sz w:val="24"/>
          <w:szCs w:val="24"/>
        </w:rPr>
        <w:t>os</w:t>
      </w:r>
      <w:r w:rsidR="00E33104" w:rsidRPr="00A829A8">
        <w:rPr>
          <w:rFonts w:ascii="Times New Roman" w:hAnsi="Times New Roman" w:cs="Times New Roman"/>
          <w:sz w:val="24"/>
          <w:szCs w:val="24"/>
        </w:rPr>
        <w:t xml:space="preserve"> Jolantos </w:t>
      </w:r>
      <w:proofErr w:type="spellStart"/>
      <w:r w:rsidR="00E33104" w:rsidRPr="00A829A8">
        <w:rPr>
          <w:rFonts w:ascii="Times New Roman" w:hAnsi="Times New Roman" w:cs="Times New Roman"/>
          <w:sz w:val="24"/>
          <w:szCs w:val="24"/>
        </w:rPr>
        <w:t>Koklevičienės</w:t>
      </w:r>
      <w:proofErr w:type="spellEnd"/>
      <w:r w:rsidRPr="00A829A8">
        <w:rPr>
          <w:rFonts w:ascii="Times New Roman" w:hAnsi="Times New Roman" w:cs="Times New Roman"/>
          <w:sz w:val="24"/>
          <w:szCs w:val="24"/>
        </w:rPr>
        <w:t xml:space="preserve"> siūlo</w:t>
      </w:r>
      <w:r w:rsidR="005B63AB" w:rsidRPr="00A829A8">
        <w:rPr>
          <w:rFonts w:ascii="Times New Roman" w:hAnsi="Times New Roman" w:cs="Times New Roman"/>
          <w:sz w:val="24"/>
          <w:szCs w:val="24"/>
        </w:rPr>
        <w:t>mos</w:t>
      </w:r>
      <w:r w:rsidRPr="00A829A8">
        <w:rPr>
          <w:rFonts w:ascii="Times New Roman" w:hAnsi="Times New Roman" w:cs="Times New Roman"/>
          <w:sz w:val="24"/>
          <w:szCs w:val="24"/>
        </w:rPr>
        <w:t xml:space="preserve"> įtraukti priemon</w:t>
      </w:r>
      <w:r w:rsidR="005B63AB" w:rsidRPr="00A829A8">
        <w:rPr>
          <w:rFonts w:ascii="Times New Roman" w:hAnsi="Times New Roman" w:cs="Times New Roman"/>
          <w:sz w:val="24"/>
          <w:szCs w:val="24"/>
        </w:rPr>
        <w:t>ė</w:t>
      </w:r>
      <w:r w:rsidRPr="00A829A8">
        <w:rPr>
          <w:rFonts w:ascii="Times New Roman" w:hAnsi="Times New Roman" w:cs="Times New Roman"/>
          <w:sz w:val="24"/>
          <w:szCs w:val="24"/>
        </w:rPr>
        <w:t xml:space="preserve">s: </w:t>
      </w:r>
    </w:p>
    <w:p w14:paraId="63350D70" w14:textId="3F1C78B4" w:rsidR="00E777C0" w:rsidRPr="00A829A8" w:rsidRDefault="00B77EEA" w:rsidP="00756397">
      <w:pPr>
        <w:pStyle w:val="prastasiniatinklio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pagal poreikį </w:t>
      </w:r>
      <w:r w:rsidR="00E777C0" w:rsidRPr="00A829A8">
        <w:rPr>
          <w:rFonts w:ascii="Times New Roman" w:hAnsi="Times New Roman" w:cs="Times New Roman"/>
          <w:sz w:val="24"/>
          <w:szCs w:val="24"/>
        </w:rPr>
        <w:t>organizuoti tarpinstitucin</w:t>
      </w:r>
      <w:r>
        <w:rPr>
          <w:rFonts w:ascii="Times New Roman" w:hAnsi="Times New Roman" w:cs="Times New Roman"/>
          <w:sz w:val="24"/>
          <w:szCs w:val="24"/>
        </w:rPr>
        <w:t>ius</w:t>
      </w:r>
      <w:r w:rsidR="00E777C0" w:rsidRPr="00A829A8">
        <w:rPr>
          <w:rFonts w:ascii="Times New Roman" w:hAnsi="Times New Roman" w:cs="Times New Roman"/>
          <w:sz w:val="24"/>
          <w:szCs w:val="24"/>
        </w:rPr>
        <w:t xml:space="preserve"> pasitarim</w:t>
      </w:r>
      <w:r>
        <w:rPr>
          <w:rFonts w:ascii="Times New Roman" w:hAnsi="Times New Roman" w:cs="Times New Roman"/>
          <w:sz w:val="24"/>
          <w:szCs w:val="24"/>
        </w:rPr>
        <w:t>us</w:t>
      </w:r>
      <w:r w:rsidR="00E777C0" w:rsidRPr="00A829A8">
        <w:rPr>
          <w:rFonts w:ascii="Times New Roman" w:hAnsi="Times New Roman" w:cs="Times New Roman"/>
          <w:sz w:val="24"/>
          <w:szCs w:val="24"/>
        </w:rPr>
        <w:t xml:space="preserve"> dėl socialinių paslaugų asmenims, kuriems skirtas apsaugos nuo smurto artimoje aplinkoje orderis;</w:t>
      </w:r>
    </w:p>
    <w:p w14:paraId="701037BF" w14:textId="45F24AD5" w:rsidR="00E777C0" w:rsidRPr="00A829A8" w:rsidRDefault="00E777C0" w:rsidP="00756397">
      <w:pPr>
        <w:pStyle w:val="prastasiniatinklio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9A8">
        <w:rPr>
          <w:rFonts w:ascii="Times New Roman" w:hAnsi="Times New Roman" w:cs="Times New Roman"/>
          <w:sz w:val="24"/>
          <w:szCs w:val="24"/>
        </w:rPr>
        <w:t xml:space="preserve"> </w:t>
      </w:r>
      <w:r w:rsidR="00B77EEA">
        <w:rPr>
          <w:rFonts w:ascii="Times New Roman" w:hAnsi="Times New Roman" w:cs="Times New Roman"/>
          <w:sz w:val="24"/>
          <w:szCs w:val="24"/>
        </w:rPr>
        <w:t xml:space="preserve">vykdyti </w:t>
      </w:r>
      <w:r w:rsidRPr="00A829A8">
        <w:rPr>
          <w:rFonts w:ascii="Times New Roman" w:hAnsi="Times New Roman" w:cs="Times New Roman"/>
          <w:sz w:val="24"/>
          <w:szCs w:val="24"/>
        </w:rPr>
        <w:t>nestacionarių socialinių paslaugų infrastruktūros modernizavimą ir plėtrą, siekiant didinti gyventojų socialinę gerovę (įskaitant ir paslaugų teikimą asmenims, kuriems skirtas apsaugos nuo smurto artimoje aplinkoje orderis).</w:t>
      </w:r>
    </w:p>
    <w:p w14:paraId="3F8221D6" w14:textId="467E80D0" w:rsidR="005B63AB" w:rsidRPr="00A829A8" w:rsidRDefault="005B63AB" w:rsidP="00756397">
      <w:pPr>
        <w:pStyle w:val="prastasiniatinklio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29A8">
        <w:rPr>
          <w:rFonts w:ascii="Times New Roman" w:hAnsi="Times New Roman" w:cs="Times New Roman"/>
          <w:sz w:val="24"/>
          <w:szCs w:val="24"/>
        </w:rPr>
        <w:t>Lietuvos probacijos tarnybos Kauno regiojo skyriaus vyriausio</w:t>
      </w:r>
      <w:r w:rsidR="00E33104" w:rsidRPr="00A829A8">
        <w:rPr>
          <w:rFonts w:ascii="Times New Roman" w:hAnsi="Times New Roman" w:cs="Times New Roman"/>
          <w:sz w:val="24"/>
          <w:szCs w:val="24"/>
        </w:rPr>
        <w:t>sios</w:t>
      </w:r>
      <w:r w:rsidRPr="00A829A8">
        <w:rPr>
          <w:rFonts w:ascii="Times New Roman" w:hAnsi="Times New Roman" w:cs="Times New Roman"/>
          <w:sz w:val="24"/>
          <w:szCs w:val="24"/>
        </w:rPr>
        <w:t xml:space="preserve"> specialistės Loretos </w:t>
      </w:r>
      <w:proofErr w:type="spellStart"/>
      <w:r w:rsidRPr="00A829A8">
        <w:rPr>
          <w:rFonts w:ascii="Times New Roman" w:hAnsi="Times New Roman" w:cs="Times New Roman"/>
          <w:sz w:val="24"/>
          <w:szCs w:val="24"/>
        </w:rPr>
        <w:t>Žižliauskienės</w:t>
      </w:r>
      <w:proofErr w:type="spellEnd"/>
      <w:r w:rsidRPr="00A829A8">
        <w:rPr>
          <w:rFonts w:ascii="Times New Roman" w:hAnsi="Times New Roman" w:cs="Times New Roman"/>
          <w:sz w:val="24"/>
          <w:szCs w:val="24"/>
        </w:rPr>
        <w:t xml:space="preserve"> siūlomos įtraukti  priemonės:</w:t>
      </w:r>
    </w:p>
    <w:p w14:paraId="0D15233E" w14:textId="5B6D283D" w:rsidR="005B63AB" w:rsidRPr="00A829A8" w:rsidRDefault="005B63AB" w:rsidP="00756397">
      <w:pPr>
        <w:pStyle w:val="prastasiniatinklio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9A8">
        <w:rPr>
          <w:rFonts w:ascii="Times New Roman" w:eastAsia="Times New Roman" w:hAnsi="Times New Roman" w:cs="Times New Roman"/>
          <w:sz w:val="24"/>
          <w:szCs w:val="24"/>
        </w:rPr>
        <w:t>siekiant didinti asmenų</w:t>
      </w:r>
      <w:r w:rsidR="00E8156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829A8">
        <w:rPr>
          <w:rFonts w:ascii="Times New Roman" w:eastAsia="Times New Roman" w:hAnsi="Times New Roman" w:cs="Times New Roman"/>
          <w:sz w:val="24"/>
          <w:szCs w:val="24"/>
        </w:rPr>
        <w:t xml:space="preserve"> nuteistų už smurtą artimoje aplinkoje, priežiūros veiksmingumą, </w:t>
      </w:r>
      <w:r w:rsidR="006D2F77" w:rsidRPr="00A829A8">
        <w:rPr>
          <w:rFonts w:ascii="Times New Roman" w:eastAsia="Times New Roman" w:hAnsi="Times New Roman" w:cs="Times New Roman"/>
          <w:sz w:val="24"/>
          <w:szCs w:val="24"/>
        </w:rPr>
        <w:t xml:space="preserve">vieną kartą </w:t>
      </w:r>
      <w:r w:rsidRPr="00A829A8">
        <w:rPr>
          <w:rFonts w:ascii="Times New Roman" w:eastAsia="Times New Roman" w:hAnsi="Times New Roman" w:cs="Times New Roman"/>
          <w:sz w:val="24"/>
          <w:szCs w:val="24"/>
        </w:rPr>
        <w:t xml:space="preserve"> per ketvirtį kartu su Kaišiadorių r. PK pareigūnais bus vykstama į minėtų nuteistųjų genamąsias vietas (sutarta su Kaišiadorių r. PK viršininku)</w:t>
      </w:r>
      <w:r w:rsidR="0022242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EF5B0CD" w14:textId="77777777" w:rsidR="005B63AB" w:rsidRPr="00A829A8" w:rsidRDefault="005B63AB" w:rsidP="00756397">
      <w:pPr>
        <w:pStyle w:val="Sraopastraipa"/>
        <w:numPr>
          <w:ilvl w:val="0"/>
          <w:numId w:val="11"/>
        </w:numPr>
        <w:spacing w:after="0" w:line="276" w:lineRule="auto"/>
        <w:contextualSpacing w:val="0"/>
        <w:rPr>
          <w:szCs w:val="24"/>
        </w:rPr>
      </w:pPr>
      <w:r w:rsidRPr="00A829A8">
        <w:rPr>
          <w:szCs w:val="24"/>
        </w:rPr>
        <w:t>dalyvavimas Vaiko gerovės komisijoje;</w:t>
      </w:r>
    </w:p>
    <w:p w14:paraId="328C99EA" w14:textId="15EF4AFE" w:rsidR="005B63AB" w:rsidRPr="00A829A8" w:rsidRDefault="005B63AB" w:rsidP="00756397">
      <w:pPr>
        <w:pStyle w:val="Sraopastraipa"/>
        <w:numPr>
          <w:ilvl w:val="0"/>
          <w:numId w:val="11"/>
        </w:numPr>
        <w:spacing w:after="0" w:line="276" w:lineRule="auto"/>
        <w:contextualSpacing w:val="0"/>
        <w:rPr>
          <w:szCs w:val="24"/>
        </w:rPr>
      </w:pPr>
      <w:r w:rsidRPr="00A829A8">
        <w:rPr>
          <w:szCs w:val="24"/>
        </w:rPr>
        <w:t>bendradarbiavimas su Kaišiadorių socialinių paslaugų centru (pagal poreikį su socialiniais darbuotojais ir atvejo vadybininkais vykstama į asmenų</w:t>
      </w:r>
      <w:r w:rsidR="00222428">
        <w:rPr>
          <w:szCs w:val="24"/>
        </w:rPr>
        <w:t>,</w:t>
      </w:r>
      <w:r w:rsidRPr="00A829A8">
        <w:rPr>
          <w:szCs w:val="24"/>
        </w:rPr>
        <w:t xml:space="preserve"> nuteistų už smurtą artimoje aplinkoje</w:t>
      </w:r>
      <w:r w:rsidR="00222428">
        <w:rPr>
          <w:szCs w:val="24"/>
        </w:rPr>
        <w:t>,</w:t>
      </w:r>
      <w:r w:rsidRPr="00A829A8">
        <w:rPr>
          <w:szCs w:val="24"/>
        </w:rPr>
        <w:t xml:space="preserve"> gyvenamąsias vietas, pagal poreikį dalyvavimas šeimos atvejo vadybos aptarimuose)</w:t>
      </w:r>
      <w:r w:rsidR="00222428">
        <w:rPr>
          <w:szCs w:val="24"/>
        </w:rPr>
        <w:t>.</w:t>
      </w:r>
    </w:p>
    <w:p w14:paraId="56F98025" w14:textId="77777777" w:rsidR="005B63AB" w:rsidRPr="00A829A8" w:rsidRDefault="005B63AB" w:rsidP="00756397">
      <w:pPr>
        <w:spacing w:line="276" w:lineRule="auto"/>
        <w:rPr>
          <w:rFonts w:eastAsiaTheme="minorHAnsi"/>
          <w:szCs w:val="24"/>
        </w:rPr>
      </w:pPr>
    </w:p>
    <w:p w14:paraId="137DEC03" w14:textId="697A689D" w:rsidR="00E777C0" w:rsidRPr="00204DA2" w:rsidRDefault="00F955C3" w:rsidP="00756397">
      <w:pPr>
        <w:pStyle w:val="prastasiniatinklio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4659">
        <w:rPr>
          <w:rFonts w:ascii="Times New Roman" w:hAnsi="Times New Roman" w:cs="Times New Roman"/>
          <w:sz w:val="24"/>
          <w:szCs w:val="24"/>
        </w:rPr>
        <w:t>Moterų teisių asociacijos Specializuotos kompleksinės pagalbos centro direktorė Vilija Žukauskienė išreiškė  norą bendradarbiauti ir veiklas vykdyti prisijungus prie kitų įstaigų</w:t>
      </w:r>
      <w:r w:rsidR="00285D71" w:rsidRPr="00E24659">
        <w:rPr>
          <w:rFonts w:ascii="Times New Roman" w:hAnsi="Times New Roman" w:cs="Times New Roman"/>
          <w:sz w:val="24"/>
          <w:szCs w:val="24"/>
        </w:rPr>
        <w:t xml:space="preserve"> </w:t>
      </w:r>
      <w:r w:rsidR="00A36AA2" w:rsidRPr="00E24659">
        <w:rPr>
          <w:rFonts w:ascii="Times New Roman" w:hAnsi="Times New Roman" w:cs="Times New Roman"/>
          <w:sz w:val="24"/>
          <w:szCs w:val="24"/>
        </w:rPr>
        <w:t>(</w:t>
      </w:r>
      <w:r w:rsidRPr="00E24659">
        <w:rPr>
          <w:rFonts w:ascii="Times New Roman" w:hAnsi="Times New Roman" w:cs="Times New Roman"/>
          <w:sz w:val="24"/>
          <w:szCs w:val="24"/>
        </w:rPr>
        <w:t>dėl mažų turimų resursų).</w:t>
      </w:r>
      <w:r w:rsidR="00A36AA2" w:rsidRPr="00E24659">
        <w:rPr>
          <w:rFonts w:ascii="Times New Roman" w:hAnsi="Times New Roman" w:cs="Times New Roman"/>
          <w:sz w:val="24"/>
          <w:szCs w:val="24"/>
        </w:rPr>
        <w:t xml:space="preserve"> </w:t>
      </w:r>
      <w:r w:rsidR="00045F44" w:rsidRPr="00E24659">
        <w:rPr>
          <w:rFonts w:ascii="Times New Roman" w:hAnsi="Times New Roman" w:cs="Times New Roman"/>
          <w:sz w:val="24"/>
          <w:szCs w:val="24"/>
        </w:rPr>
        <w:t>Socialinės paramos skyriaus vedėja siūlo bandyti</w:t>
      </w:r>
      <w:r w:rsidR="00A36AA2" w:rsidRPr="00E24659">
        <w:rPr>
          <w:rFonts w:ascii="Times New Roman" w:hAnsi="Times New Roman" w:cs="Times New Roman"/>
          <w:sz w:val="24"/>
          <w:szCs w:val="24"/>
        </w:rPr>
        <w:t xml:space="preserve"> veiklas</w:t>
      </w:r>
      <w:r w:rsidR="00045F44" w:rsidRPr="00E24659">
        <w:rPr>
          <w:rFonts w:ascii="Times New Roman" w:hAnsi="Times New Roman" w:cs="Times New Roman"/>
          <w:sz w:val="24"/>
          <w:szCs w:val="24"/>
        </w:rPr>
        <w:t xml:space="preserve"> su </w:t>
      </w:r>
      <w:r w:rsidR="00A829A8" w:rsidRPr="00E24659">
        <w:rPr>
          <w:rFonts w:ascii="Times New Roman" w:hAnsi="Times New Roman" w:cs="Times New Roman"/>
          <w:sz w:val="24"/>
          <w:szCs w:val="24"/>
        </w:rPr>
        <w:t>B</w:t>
      </w:r>
      <w:r w:rsidR="00045F44" w:rsidRPr="00E24659">
        <w:rPr>
          <w:rFonts w:ascii="Times New Roman" w:hAnsi="Times New Roman" w:cs="Times New Roman"/>
          <w:sz w:val="24"/>
          <w:szCs w:val="24"/>
        </w:rPr>
        <w:t xml:space="preserve">endruomeniniais </w:t>
      </w:r>
      <w:r w:rsidR="00A829A8" w:rsidRPr="00E24659">
        <w:rPr>
          <w:rFonts w:ascii="Times New Roman" w:hAnsi="Times New Roman" w:cs="Times New Roman"/>
          <w:sz w:val="24"/>
          <w:szCs w:val="24"/>
        </w:rPr>
        <w:t xml:space="preserve">šeimos </w:t>
      </w:r>
      <w:r w:rsidR="00045F44" w:rsidRPr="00E24659">
        <w:rPr>
          <w:rFonts w:ascii="Times New Roman" w:hAnsi="Times New Roman" w:cs="Times New Roman"/>
          <w:sz w:val="24"/>
          <w:szCs w:val="24"/>
        </w:rPr>
        <w:t>namai</w:t>
      </w:r>
      <w:r w:rsidR="00A36AA2" w:rsidRPr="00E24659">
        <w:rPr>
          <w:rFonts w:ascii="Times New Roman" w:hAnsi="Times New Roman" w:cs="Times New Roman"/>
          <w:sz w:val="24"/>
          <w:szCs w:val="24"/>
        </w:rPr>
        <w:t>s</w:t>
      </w:r>
      <w:r w:rsidR="006E6359">
        <w:rPr>
          <w:rFonts w:ascii="Times New Roman" w:hAnsi="Times New Roman" w:cs="Times New Roman"/>
          <w:sz w:val="24"/>
          <w:szCs w:val="24"/>
        </w:rPr>
        <w:t xml:space="preserve"> ar ugdymo įstaigomis, Kaišiadorių socialinių paslaugų centru</w:t>
      </w:r>
      <w:r w:rsidR="00045F44" w:rsidRPr="00E24659">
        <w:rPr>
          <w:rFonts w:ascii="Times New Roman" w:hAnsi="Times New Roman" w:cs="Times New Roman"/>
          <w:sz w:val="24"/>
          <w:szCs w:val="24"/>
        </w:rPr>
        <w:t xml:space="preserve">. </w:t>
      </w:r>
      <w:r w:rsidR="006E6359">
        <w:rPr>
          <w:rFonts w:ascii="Times New Roman" w:hAnsi="Times New Roman" w:cs="Times New Roman"/>
          <w:sz w:val="24"/>
          <w:szCs w:val="24"/>
        </w:rPr>
        <w:t>Vilija Žukauskaitė  į</w:t>
      </w:r>
      <w:r w:rsidR="00045F44" w:rsidRPr="00E24659">
        <w:rPr>
          <w:rFonts w:ascii="Times New Roman" w:hAnsi="Times New Roman" w:cs="Times New Roman"/>
          <w:sz w:val="24"/>
          <w:szCs w:val="24"/>
        </w:rPr>
        <w:t>vardi</w:t>
      </w:r>
      <w:r w:rsidR="00222428">
        <w:rPr>
          <w:rFonts w:ascii="Times New Roman" w:hAnsi="Times New Roman" w:cs="Times New Roman"/>
          <w:sz w:val="24"/>
          <w:szCs w:val="24"/>
        </w:rPr>
        <w:t>j</w:t>
      </w:r>
      <w:r w:rsidR="006E6359">
        <w:rPr>
          <w:rFonts w:ascii="Times New Roman" w:hAnsi="Times New Roman" w:cs="Times New Roman"/>
          <w:sz w:val="24"/>
          <w:szCs w:val="24"/>
        </w:rPr>
        <w:t>a</w:t>
      </w:r>
      <w:r w:rsidR="00045F44" w:rsidRPr="00E24659">
        <w:rPr>
          <w:rFonts w:ascii="Times New Roman" w:hAnsi="Times New Roman" w:cs="Times New Roman"/>
          <w:sz w:val="24"/>
          <w:szCs w:val="24"/>
        </w:rPr>
        <w:t xml:space="preserve">, jog tai galėtų būti filmo žiūrėjimas ir </w:t>
      </w:r>
      <w:r w:rsidR="006E6359">
        <w:rPr>
          <w:rFonts w:ascii="Times New Roman" w:hAnsi="Times New Roman" w:cs="Times New Roman"/>
          <w:sz w:val="24"/>
          <w:szCs w:val="24"/>
        </w:rPr>
        <w:t>kitos prevencijos, pagalbos veiklos. Komisijos narė Eglė Mockevičienė siūlo į bendrą rajono 2024 metų smurto</w:t>
      </w:r>
      <w:r w:rsidR="003A507C">
        <w:rPr>
          <w:rFonts w:ascii="Times New Roman" w:hAnsi="Times New Roman" w:cs="Times New Roman"/>
          <w:sz w:val="24"/>
          <w:szCs w:val="24"/>
        </w:rPr>
        <w:t xml:space="preserve"> artimoje aplinkoje</w:t>
      </w:r>
      <w:r w:rsidR="006E6359">
        <w:rPr>
          <w:rFonts w:ascii="Times New Roman" w:hAnsi="Times New Roman" w:cs="Times New Roman"/>
          <w:sz w:val="24"/>
          <w:szCs w:val="24"/>
        </w:rPr>
        <w:t xml:space="preserve"> prevencijos priemonių planą įtraukti ir kitas įstaigas – ugdymo, sveikatos priežiūros įstaigas.</w:t>
      </w:r>
      <w:r w:rsidR="006E6359" w:rsidRPr="006E6359">
        <w:rPr>
          <w:szCs w:val="24"/>
        </w:rPr>
        <w:t xml:space="preserve"> </w:t>
      </w:r>
      <w:r w:rsidR="006E6359" w:rsidRPr="00204DA2">
        <w:rPr>
          <w:rFonts w:ascii="Times New Roman" w:hAnsi="Times New Roman" w:cs="Times New Roman"/>
          <w:sz w:val="24"/>
          <w:szCs w:val="24"/>
        </w:rPr>
        <w:t>Švietimo, kultūros ir sporto skyriaus tarpinstitucinio bendradarbiavimo koordinatorė Nijolė Butrimavičienė</w:t>
      </w:r>
      <w:r w:rsidR="00204DA2" w:rsidRPr="00204DA2">
        <w:rPr>
          <w:rFonts w:ascii="Times New Roman" w:hAnsi="Times New Roman" w:cs="Times New Roman"/>
          <w:sz w:val="24"/>
          <w:szCs w:val="24"/>
        </w:rPr>
        <w:t xml:space="preserve"> ir savivaldybės gydytoja Danguolė Miliauskaitė pateiks sveikatos priežiūros įstaigų numatomas smurto prevencijos priemones 2024 metams</w:t>
      </w:r>
      <w:r w:rsidR="005825B4">
        <w:rPr>
          <w:rFonts w:ascii="Times New Roman" w:hAnsi="Times New Roman" w:cs="Times New Roman"/>
          <w:sz w:val="24"/>
          <w:szCs w:val="24"/>
        </w:rPr>
        <w:t xml:space="preserve"> </w:t>
      </w:r>
      <w:r w:rsidR="00204DA2" w:rsidRPr="00204DA2">
        <w:rPr>
          <w:rFonts w:ascii="Times New Roman" w:hAnsi="Times New Roman" w:cs="Times New Roman"/>
          <w:sz w:val="24"/>
          <w:szCs w:val="24"/>
        </w:rPr>
        <w:t>įstaigose, kurios bus įtrauktos į rajono bendrą smurto prevencijos priemonių planą.</w:t>
      </w:r>
      <w:r w:rsidR="008E196E">
        <w:rPr>
          <w:rFonts w:ascii="Times New Roman" w:hAnsi="Times New Roman" w:cs="Times New Roman"/>
          <w:sz w:val="24"/>
          <w:szCs w:val="24"/>
        </w:rPr>
        <w:t xml:space="preserve"> Bendruomenės pareigūnė  Neringa Alionienė supažindino, jog jie turi organizuoti po 8 susitikimus bendruomenėse dėl smurto artimoje aplinkoje netoleravimo skatinimo. Susitikimų metu tikslas </w:t>
      </w:r>
      <w:r w:rsidR="00222428">
        <w:rPr>
          <w:rFonts w:ascii="Times New Roman" w:hAnsi="Times New Roman" w:cs="Times New Roman"/>
          <w:sz w:val="24"/>
          <w:szCs w:val="24"/>
        </w:rPr>
        <w:t xml:space="preserve">– </w:t>
      </w:r>
      <w:r w:rsidR="008E196E">
        <w:rPr>
          <w:rFonts w:ascii="Times New Roman" w:hAnsi="Times New Roman" w:cs="Times New Roman"/>
          <w:sz w:val="24"/>
          <w:szCs w:val="24"/>
        </w:rPr>
        <w:t>pasiekti 240 suaugusių asmenų.</w:t>
      </w:r>
    </w:p>
    <w:p w14:paraId="2E2CEA22" w14:textId="77777777" w:rsidR="004A452E" w:rsidRDefault="004A452E" w:rsidP="00756397">
      <w:pPr>
        <w:shd w:val="clear" w:color="auto" w:fill="FFFFFF"/>
        <w:spacing w:before="100" w:beforeAutospacing="1" w:after="100" w:afterAutospacing="1" w:line="276" w:lineRule="auto"/>
        <w:ind w:left="0" w:firstLine="230"/>
        <w:rPr>
          <w:b/>
          <w:bCs/>
          <w:szCs w:val="24"/>
        </w:rPr>
      </w:pPr>
    </w:p>
    <w:p w14:paraId="10D0E611" w14:textId="23C97912" w:rsidR="00204DA2" w:rsidRPr="00DD6265" w:rsidRDefault="00285D71" w:rsidP="00756397">
      <w:pPr>
        <w:shd w:val="clear" w:color="auto" w:fill="FFFFFF"/>
        <w:spacing w:before="100" w:beforeAutospacing="1" w:after="100" w:afterAutospacing="1" w:line="276" w:lineRule="auto"/>
        <w:ind w:left="0" w:firstLine="230"/>
        <w:rPr>
          <w:b/>
          <w:bCs/>
          <w:color w:val="auto"/>
          <w:szCs w:val="24"/>
        </w:rPr>
      </w:pPr>
      <w:r w:rsidRPr="00222428">
        <w:rPr>
          <w:szCs w:val="24"/>
        </w:rPr>
        <w:t>NUTARTA</w:t>
      </w:r>
      <w:r w:rsidR="00222428" w:rsidRPr="00222428">
        <w:rPr>
          <w:szCs w:val="24"/>
        </w:rPr>
        <w:t>.</w:t>
      </w:r>
      <w:r w:rsidRPr="00A829A8">
        <w:rPr>
          <w:b/>
          <w:bCs/>
          <w:szCs w:val="24"/>
        </w:rPr>
        <w:t xml:space="preserve"> </w:t>
      </w:r>
      <w:r w:rsidR="00222428">
        <w:rPr>
          <w:szCs w:val="24"/>
        </w:rPr>
        <w:t>V</w:t>
      </w:r>
      <w:r w:rsidRPr="00A829A8">
        <w:rPr>
          <w:szCs w:val="24"/>
        </w:rPr>
        <w:t>isas siūlomas prevencines priemones įtraukti į Smurto artimoje aplinkoje prevencijos priemonių planą. Specializuotos kompleksinės pagalbos centrui pabandyti vykdyti veiklas, bendradarbiaujant su kitomis institucijomis.</w:t>
      </w:r>
      <w:r w:rsidR="00EF0C6E" w:rsidRPr="00A829A8">
        <w:rPr>
          <w:szCs w:val="24"/>
        </w:rPr>
        <w:t xml:space="preserve"> </w:t>
      </w:r>
      <w:r w:rsidR="00EF0C6E" w:rsidRPr="00A829A8">
        <w:rPr>
          <w:color w:val="auto"/>
          <w:szCs w:val="24"/>
        </w:rPr>
        <w:t xml:space="preserve">Švietimo, kultūros ir sporto skyriaus </w:t>
      </w:r>
      <w:r w:rsidR="00EF0C6E" w:rsidRPr="00A829A8">
        <w:rPr>
          <w:color w:val="auto"/>
          <w:szCs w:val="24"/>
        </w:rPr>
        <w:lastRenderedPageBreak/>
        <w:t>tarpinstitucinio bendradarbiavimo koordinatorė</w:t>
      </w:r>
      <w:r w:rsidR="00A577C4" w:rsidRPr="00A829A8">
        <w:rPr>
          <w:color w:val="auto"/>
          <w:szCs w:val="24"/>
        </w:rPr>
        <w:t xml:space="preserve"> Nijolė Butrimavičienė </w:t>
      </w:r>
      <w:r w:rsidR="00204DA2">
        <w:rPr>
          <w:color w:val="auto"/>
          <w:szCs w:val="24"/>
        </w:rPr>
        <w:t>ir Savivaldybės gydytoja Danguolė Miliauskaitė pateiks sveikatos priežiūros įstaigų numatomas</w:t>
      </w:r>
      <w:r w:rsidR="005825B4">
        <w:rPr>
          <w:color w:val="auto"/>
          <w:szCs w:val="24"/>
        </w:rPr>
        <w:t xml:space="preserve"> prevencines priemones </w:t>
      </w:r>
      <w:r w:rsidR="00204DA2">
        <w:rPr>
          <w:color w:val="auto"/>
          <w:szCs w:val="24"/>
        </w:rPr>
        <w:t xml:space="preserve"> smurto </w:t>
      </w:r>
      <w:r w:rsidR="005825B4">
        <w:rPr>
          <w:color w:val="auto"/>
          <w:szCs w:val="24"/>
        </w:rPr>
        <w:t xml:space="preserve">artimoje aplinkoje </w:t>
      </w:r>
      <w:r w:rsidR="00204DA2">
        <w:rPr>
          <w:color w:val="auto"/>
          <w:szCs w:val="24"/>
        </w:rPr>
        <w:t xml:space="preserve">2024 metams komisijos sekretorei </w:t>
      </w:r>
      <w:r w:rsidR="00204DA2" w:rsidRPr="00DD6265">
        <w:rPr>
          <w:b/>
          <w:bCs/>
          <w:color w:val="auto"/>
          <w:szCs w:val="24"/>
        </w:rPr>
        <w:t>iki vasario 20 d.</w:t>
      </w:r>
      <w:r w:rsidR="00204DA2">
        <w:rPr>
          <w:color w:val="auto"/>
          <w:szCs w:val="24"/>
        </w:rPr>
        <w:t xml:space="preserve"> el.</w:t>
      </w:r>
      <w:r w:rsidR="0058391E">
        <w:rPr>
          <w:color w:val="auto"/>
          <w:szCs w:val="24"/>
        </w:rPr>
        <w:t xml:space="preserve"> </w:t>
      </w:r>
      <w:r w:rsidR="00204DA2">
        <w:rPr>
          <w:color w:val="auto"/>
          <w:szCs w:val="24"/>
        </w:rPr>
        <w:t>pa</w:t>
      </w:r>
      <w:r w:rsidR="0058391E">
        <w:rPr>
          <w:color w:val="auto"/>
          <w:szCs w:val="24"/>
        </w:rPr>
        <w:t>š</w:t>
      </w:r>
      <w:r w:rsidR="00204DA2">
        <w:rPr>
          <w:color w:val="auto"/>
          <w:szCs w:val="24"/>
        </w:rPr>
        <w:t xml:space="preserve">tu: </w:t>
      </w:r>
      <w:hyperlink r:id="rId5" w:history="1">
        <w:r w:rsidR="00204DA2" w:rsidRPr="00947530">
          <w:rPr>
            <w:rStyle w:val="Hipersaitas"/>
            <w:szCs w:val="24"/>
          </w:rPr>
          <w:t>daiva.kaziukeniene@kaisiadorys.lt</w:t>
        </w:r>
      </w:hyperlink>
      <w:r w:rsidR="00204DA2">
        <w:rPr>
          <w:color w:val="auto"/>
          <w:szCs w:val="24"/>
        </w:rPr>
        <w:t xml:space="preserve">. Komisijos sekretorė susistemins ir parengs galutinį prevencinių priemonių planą ir pateiks suderinti komisijai </w:t>
      </w:r>
      <w:r w:rsidR="00204DA2" w:rsidRPr="00DD6265">
        <w:rPr>
          <w:b/>
          <w:bCs/>
          <w:color w:val="auto"/>
          <w:szCs w:val="24"/>
        </w:rPr>
        <w:t>iki 2024-02-29</w:t>
      </w:r>
      <w:r w:rsidR="00222428">
        <w:rPr>
          <w:b/>
          <w:bCs/>
          <w:color w:val="auto"/>
          <w:szCs w:val="24"/>
        </w:rPr>
        <w:t>.</w:t>
      </w:r>
    </w:p>
    <w:p w14:paraId="5C1E6111" w14:textId="77777777" w:rsidR="005825B4" w:rsidRDefault="005825B4" w:rsidP="00756397">
      <w:pPr>
        <w:shd w:val="clear" w:color="auto" w:fill="FFFFFF"/>
        <w:spacing w:before="100" w:beforeAutospacing="1" w:after="100" w:afterAutospacing="1" w:line="276" w:lineRule="auto"/>
        <w:rPr>
          <w:b/>
          <w:bCs/>
          <w:szCs w:val="24"/>
        </w:rPr>
      </w:pPr>
    </w:p>
    <w:p w14:paraId="6D299CDB" w14:textId="6DFA918C" w:rsidR="0064384F" w:rsidRPr="00222428" w:rsidRDefault="00756397" w:rsidP="00222428">
      <w:pPr>
        <w:spacing w:after="0" w:line="276" w:lineRule="auto"/>
        <w:ind w:left="0" w:firstLine="0"/>
        <w:rPr>
          <w:bCs/>
          <w:szCs w:val="24"/>
        </w:rPr>
      </w:pPr>
      <w:r w:rsidRPr="00222428">
        <w:rPr>
          <w:bCs/>
          <w:szCs w:val="24"/>
        </w:rPr>
        <w:t>SVARSTYTA</w:t>
      </w:r>
      <w:r w:rsidR="00222428">
        <w:rPr>
          <w:bCs/>
          <w:szCs w:val="24"/>
        </w:rPr>
        <w:t>.</w:t>
      </w:r>
      <w:r w:rsidRPr="00222428">
        <w:rPr>
          <w:bCs/>
          <w:szCs w:val="24"/>
        </w:rPr>
        <w:t xml:space="preserve"> </w:t>
      </w:r>
      <w:r w:rsidR="00222428" w:rsidRPr="00222428">
        <w:rPr>
          <w:bCs/>
          <w:szCs w:val="24"/>
        </w:rPr>
        <w:t>Kiti klausimai.</w:t>
      </w:r>
    </w:p>
    <w:p w14:paraId="0ADC0389" w14:textId="6B37D6E5" w:rsidR="009F16CF" w:rsidRPr="00A829A8" w:rsidRDefault="0064384F" w:rsidP="00756397">
      <w:pPr>
        <w:shd w:val="clear" w:color="auto" w:fill="FFFFFF"/>
        <w:spacing w:before="100" w:beforeAutospacing="1" w:after="100" w:afterAutospacing="1" w:line="276" w:lineRule="auto"/>
        <w:ind w:left="0" w:firstLine="230"/>
        <w:rPr>
          <w:szCs w:val="24"/>
        </w:rPr>
      </w:pPr>
      <w:r w:rsidRPr="00A829A8">
        <w:rPr>
          <w:szCs w:val="24"/>
        </w:rPr>
        <w:t xml:space="preserve">Komisijos narė Jolanta </w:t>
      </w:r>
      <w:proofErr w:type="spellStart"/>
      <w:r w:rsidRPr="00A829A8">
        <w:rPr>
          <w:szCs w:val="24"/>
        </w:rPr>
        <w:t>Koklevičienė</w:t>
      </w:r>
      <w:proofErr w:type="spellEnd"/>
      <w:r w:rsidRPr="00A829A8">
        <w:rPr>
          <w:szCs w:val="24"/>
        </w:rPr>
        <w:t xml:space="preserve"> išsako problemą, su kuria susiduriama teikiant laikino </w:t>
      </w:r>
      <w:proofErr w:type="spellStart"/>
      <w:r w:rsidRPr="00A829A8">
        <w:rPr>
          <w:szCs w:val="24"/>
        </w:rPr>
        <w:t>apnakvindinimo</w:t>
      </w:r>
      <w:proofErr w:type="spellEnd"/>
      <w:r w:rsidRPr="00A829A8">
        <w:rPr>
          <w:szCs w:val="24"/>
        </w:rPr>
        <w:t xml:space="preserve"> paslaugas</w:t>
      </w:r>
      <w:r w:rsidR="00A36AA2" w:rsidRPr="00A829A8">
        <w:rPr>
          <w:szCs w:val="24"/>
        </w:rPr>
        <w:t>.</w:t>
      </w:r>
      <w:r w:rsidRPr="00A829A8">
        <w:rPr>
          <w:szCs w:val="24"/>
        </w:rPr>
        <w:t xml:space="preserve"> Didžioji dalis atvykstančių</w:t>
      </w:r>
      <w:r w:rsidR="00222428">
        <w:rPr>
          <w:szCs w:val="24"/>
        </w:rPr>
        <w:t xml:space="preserve"> </w:t>
      </w:r>
      <w:r w:rsidR="0099476A" w:rsidRPr="00A829A8">
        <w:rPr>
          <w:szCs w:val="24"/>
        </w:rPr>
        <w:t>/</w:t>
      </w:r>
      <w:r w:rsidR="00222428">
        <w:rPr>
          <w:szCs w:val="24"/>
        </w:rPr>
        <w:t xml:space="preserve"> </w:t>
      </w:r>
      <w:r w:rsidR="0099476A" w:rsidRPr="00A829A8">
        <w:rPr>
          <w:szCs w:val="24"/>
        </w:rPr>
        <w:t>atvežamų</w:t>
      </w:r>
      <w:r w:rsidRPr="00A829A8">
        <w:rPr>
          <w:szCs w:val="24"/>
        </w:rPr>
        <w:t xml:space="preserve"> yra neblaivūs, neadekvatūs. Trūksta duomenų apie asmenį, nes ne visi turi orderį</w:t>
      </w:r>
      <w:r w:rsidR="00A36AA2" w:rsidRPr="00A829A8">
        <w:rPr>
          <w:szCs w:val="24"/>
        </w:rPr>
        <w:t xml:space="preserve">, </w:t>
      </w:r>
      <w:r w:rsidRPr="00A829A8">
        <w:rPr>
          <w:szCs w:val="24"/>
        </w:rPr>
        <w:t>o dėl būklės</w:t>
      </w:r>
      <w:r w:rsidR="00222428">
        <w:rPr>
          <w:szCs w:val="24"/>
        </w:rPr>
        <w:t xml:space="preserve"> –</w:t>
      </w:r>
      <w:r w:rsidRPr="00A829A8">
        <w:rPr>
          <w:szCs w:val="24"/>
        </w:rPr>
        <w:t xml:space="preserve"> sunkiai patys </w:t>
      </w:r>
      <w:proofErr w:type="spellStart"/>
      <w:r w:rsidRPr="00A829A8">
        <w:rPr>
          <w:szCs w:val="24"/>
        </w:rPr>
        <w:t>orentuojasi</w:t>
      </w:r>
      <w:proofErr w:type="spellEnd"/>
      <w:r w:rsidRPr="00A829A8">
        <w:rPr>
          <w:szCs w:val="24"/>
        </w:rPr>
        <w:t>.</w:t>
      </w:r>
      <w:r w:rsidR="00222428">
        <w:rPr>
          <w:szCs w:val="24"/>
        </w:rPr>
        <w:t xml:space="preserve"> </w:t>
      </w:r>
      <w:r w:rsidR="0014424F" w:rsidRPr="00A829A8">
        <w:rPr>
          <w:szCs w:val="24"/>
        </w:rPr>
        <w:t xml:space="preserve">Komisijos narė </w:t>
      </w:r>
      <w:r w:rsidR="00327444" w:rsidRPr="00A829A8">
        <w:rPr>
          <w:szCs w:val="24"/>
        </w:rPr>
        <w:t>E</w:t>
      </w:r>
      <w:r w:rsidR="0014424F" w:rsidRPr="00A829A8">
        <w:rPr>
          <w:szCs w:val="24"/>
        </w:rPr>
        <w:t xml:space="preserve">glė </w:t>
      </w:r>
      <w:r w:rsidR="00327444" w:rsidRPr="00A829A8">
        <w:rPr>
          <w:szCs w:val="24"/>
        </w:rPr>
        <w:t xml:space="preserve">Mockevičienė siūlo </w:t>
      </w:r>
      <w:r w:rsidR="0058391E">
        <w:rPr>
          <w:szCs w:val="24"/>
        </w:rPr>
        <w:t xml:space="preserve">dėl priemonės „organizuoti tarpinstitucinį pasitarimą dėl socialinių paslaugų kokybės gerinimo asmenims, kuriems skirtas apsaugos nuo smurto artimoje aplinkoje orderis“ apsvarstyti klausimus, </w:t>
      </w:r>
      <w:r w:rsidR="00222428">
        <w:rPr>
          <w:szCs w:val="24"/>
        </w:rPr>
        <w:t>susijusius su</w:t>
      </w:r>
      <w:r w:rsidR="0058391E">
        <w:rPr>
          <w:szCs w:val="24"/>
        </w:rPr>
        <w:t xml:space="preserve"> įvairių institucijų veiksm</w:t>
      </w:r>
      <w:r w:rsidR="00222428">
        <w:rPr>
          <w:szCs w:val="24"/>
        </w:rPr>
        <w:t>ais,</w:t>
      </w:r>
      <w:r w:rsidR="0058391E">
        <w:rPr>
          <w:szCs w:val="24"/>
        </w:rPr>
        <w:t xml:space="preserve"> ir gal būtų tikslinga parengti algoritmą, kur</w:t>
      </w:r>
      <w:r w:rsidR="00067C2B">
        <w:rPr>
          <w:szCs w:val="24"/>
        </w:rPr>
        <w:t>iame</w:t>
      </w:r>
      <w:r w:rsidR="0058391E">
        <w:rPr>
          <w:szCs w:val="24"/>
        </w:rPr>
        <w:t xml:space="preserve"> </w:t>
      </w:r>
      <w:r w:rsidR="00222428">
        <w:rPr>
          <w:szCs w:val="24"/>
        </w:rPr>
        <w:t xml:space="preserve">būtų </w:t>
      </w:r>
      <w:r w:rsidR="0058391E">
        <w:rPr>
          <w:szCs w:val="24"/>
        </w:rPr>
        <w:t xml:space="preserve">aptarti </w:t>
      </w:r>
      <w:r w:rsidR="00222428">
        <w:rPr>
          <w:szCs w:val="24"/>
        </w:rPr>
        <w:t xml:space="preserve">įvairių institucijų </w:t>
      </w:r>
      <w:r w:rsidR="0058391E">
        <w:rPr>
          <w:szCs w:val="24"/>
        </w:rPr>
        <w:t>veiksm</w:t>
      </w:r>
      <w:r w:rsidR="00222428">
        <w:rPr>
          <w:szCs w:val="24"/>
        </w:rPr>
        <w:t>ai</w:t>
      </w:r>
      <w:r w:rsidR="0058391E">
        <w:rPr>
          <w:szCs w:val="24"/>
        </w:rPr>
        <w:t xml:space="preserve">. </w:t>
      </w:r>
      <w:r w:rsidR="009F16CF" w:rsidRPr="00A829A8">
        <w:rPr>
          <w:szCs w:val="24"/>
        </w:rPr>
        <w:t xml:space="preserve">Kita išsakyta problema, jog visi patekę </w:t>
      </w:r>
      <w:r w:rsidR="0014424F" w:rsidRPr="00A829A8">
        <w:rPr>
          <w:szCs w:val="24"/>
        </w:rPr>
        <w:t>smur</w:t>
      </w:r>
      <w:r w:rsidR="00A577C4" w:rsidRPr="00A829A8">
        <w:rPr>
          <w:szCs w:val="24"/>
        </w:rPr>
        <w:t>t</w:t>
      </w:r>
      <w:r w:rsidR="0014424F" w:rsidRPr="00A829A8">
        <w:rPr>
          <w:szCs w:val="24"/>
        </w:rPr>
        <w:t xml:space="preserve">autojai </w:t>
      </w:r>
      <w:r w:rsidR="009F16CF" w:rsidRPr="00A829A8">
        <w:rPr>
          <w:szCs w:val="24"/>
        </w:rPr>
        <w:t>talpinami vienoje patalpoje, t. y ir blaivūs</w:t>
      </w:r>
      <w:r w:rsidR="00067C2B">
        <w:rPr>
          <w:szCs w:val="24"/>
        </w:rPr>
        <w:t>,</w:t>
      </w:r>
      <w:r w:rsidR="009F16CF" w:rsidRPr="00A829A8">
        <w:rPr>
          <w:szCs w:val="24"/>
        </w:rPr>
        <w:t xml:space="preserve"> ir neblaivū</w:t>
      </w:r>
      <w:r w:rsidR="00067C2B">
        <w:rPr>
          <w:szCs w:val="24"/>
        </w:rPr>
        <w:t>s.</w:t>
      </w:r>
    </w:p>
    <w:p w14:paraId="4F9A2B46" w14:textId="632CA04E" w:rsidR="0099476A" w:rsidRPr="00A829A8" w:rsidRDefault="00327444" w:rsidP="00756397">
      <w:pPr>
        <w:shd w:val="clear" w:color="auto" w:fill="FFFFFF"/>
        <w:spacing w:before="100" w:beforeAutospacing="1" w:after="100" w:afterAutospacing="1" w:line="276" w:lineRule="auto"/>
        <w:rPr>
          <w:szCs w:val="24"/>
        </w:rPr>
      </w:pPr>
      <w:r w:rsidRPr="00067C2B">
        <w:rPr>
          <w:szCs w:val="24"/>
        </w:rPr>
        <w:t>NUTARTA</w:t>
      </w:r>
      <w:r w:rsidR="00067C2B" w:rsidRPr="00067C2B">
        <w:rPr>
          <w:szCs w:val="24"/>
        </w:rPr>
        <w:t>.</w:t>
      </w:r>
      <w:r w:rsidR="00067C2B">
        <w:rPr>
          <w:b/>
          <w:bCs/>
          <w:szCs w:val="24"/>
        </w:rPr>
        <w:t xml:space="preserve"> </w:t>
      </w:r>
      <w:r w:rsidR="00067C2B">
        <w:rPr>
          <w:szCs w:val="24"/>
        </w:rPr>
        <w:t>A</w:t>
      </w:r>
      <w:r w:rsidR="006C4A7A">
        <w:rPr>
          <w:szCs w:val="24"/>
        </w:rPr>
        <w:t>psvarstyti šiuos klausimus tarpinstituciniame pasitarime ir gal būtų tikslinga parengti algoritmą, kur</w:t>
      </w:r>
      <w:r w:rsidR="00067C2B">
        <w:rPr>
          <w:szCs w:val="24"/>
        </w:rPr>
        <w:t xml:space="preserve">iame būtų </w:t>
      </w:r>
      <w:r w:rsidR="006C4A7A">
        <w:rPr>
          <w:szCs w:val="24"/>
        </w:rPr>
        <w:t xml:space="preserve">aptarti </w:t>
      </w:r>
      <w:r w:rsidR="00067C2B">
        <w:rPr>
          <w:szCs w:val="24"/>
        </w:rPr>
        <w:t xml:space="preserve">įvairių institucijų </w:t>
      </w:r>
      <w:r w:rsidR="006C4A7A">
        <w:rPr>
          <w:szCs w:val="24"/>
        </w:rPr>
        <w:t>veiksm</w:t>
      </w:r>
      <w:r w:rsidR="00067C2B">
        <w:rPr>
          <w:szCs w:val="24"/>
        </w:rPr>
        <w:t>ai</w:t>
      </w:r>
      <w:r w:rsidR="006C4A7A">
        <w:rPr>
          <w:szCs w:val="24"/>
        </w:rPr>
        <w:t>.</w:t>
      </w:r>
    </w:p>
    <w:p w14:paraId="74627258" w14:textId="77777777" w:rsidR="00756397" w:rsidRDefault="00756397" w:rsidP="00756397">
      <w:pPr>
        <w:spacing w:after="0" w:line="276" w:lineRule="auto"/>
        <w:ind w:left="0" w:firstLine="0"/>
        <w:rPr>
          <w:bCs/>
        </w:rPr>
      </w:pPr>
    </w:p>
    <w:p w14:paraId="708345E4" w14:textId="77777777" w:rsidR="00756397" w:rsidRDefault="00756397" w:rsidP="00756397">
      <w:pPr>
        <w:spacing w:after="0" w:line="276" w:lineRule="auto"/>
        <w:ind w:left="0" w:firstLine="0"/>
        <w:rPr>
          <w:bCs/>
        </w:rPr>
      </w:pPr>
    </w:p>
    <w:p w14:paraId="32EEC632" w14:textId="77777777" w:rsidR="00756397" w:rsidRDefault="00756397" w:rsidP="00756397">
      <w:pPr>
        <w:spacing w:after="0" w:line="276" w:lineRule="auto"/>
        <w:ind w:left="0" w:firstLine="0"/>
        <w:rPr>
          <w:bCs/>
        </w:rPr>
      </w:pPr>
    </w:p>
    <w:p w14:paraId="4FAE7176" w14:textId="771D1D02" w:rsidR="00E24659" w:rsidRPr="00E24659" w:rsidRDefault="00E24659" w:rsidP="00756397">
      <w:pPr>
        <w:spacing w:after="0" w:line="276" w:lineRule="auto"/>
        <w:ind w:left="0" w:firstLine="0"/>
        <w:rPr>
          <w:bCs/>
        </w:rPr>
      </w:pPr>
      <w:r w:rsidRPr="00E24659">
        <w:rPr>
          <w:bCs/>
        </w:rPr>
        <w:t>Komisijos pirmininkas</w:t>
      </w:r>
      <w:r w:rsidRPr="00E24659">
        <w:rPr>
          <w:bCs/>
        </w:rPr>
        <w:tab/>
      </w:r>
      <w:r w:rsidRPr="00E24659">
        <w:rPr>
          <w:bCs/>
        </w:rPr>
        <w:tab/>
      </w:r>
      <w:r w:rsidRPr="00E24659">
        <w:rPr>
          <w:bCs/>
        </w:rPr>
        <w:tab/>
      </w:r>
      <w:r w:rsidRPr="00E24659">
        <w:rPr>
          <w:bCs/>
        </w:rPr>
        <w:tab/>
        <w:t xml:space="preserve">                    Algimantas Radvila</w:t>
      </w:r>
    </w:p>
    <w:p w14:paraId="5F8AF8CC" w14:textId="77777777" w:rsidR="00E24659" w:rsidRDefault="00E24659" w:rsidP="00756397">
      <w:pPr>
        <w:spacing w:after="0" w:line="276" w:lineRule="auto"/>
        <w:ind w:left="0" w:firstLine="0"/>
        <w:rPr>
          <w:bCs/>
        </w:rPr>
      </w:pPr>
    </w:p>
    <w:p w14:paraId="0575DBFD" w14:textId="77777777" w:rsidR="004A452E" w:rsidRDefault="004A452E" w:rsidP="00756397">
      <w:pPr>
        <w:spacing w:after="0" w:line="276" w:lineRule="auto"/>
        <w:ind w:left="0" w:firstLine="0"/>
        <w:rPr>
          <w:bCs/>
        </w:rPr>
      </w:pPr>
    </w:p>
    <w:p w14:paraId="72439E2C" w14:textId="24EBCF21" w:rsidR="00E24659" w:rsidRPr="00E24659" w:rsidRDefault="00E24659" w:rsidP="00756397">
      <w:pPr>
        <w:spacing w:after="0" w:line="276" w:lineRule="auto"/>
        <w:ind w:left="0" w:firstLine="0"/>
        <w:rPr>
          <w:bCs/>
        </w:rPr>
      </w:pPr>
      <w:r w:rsidRPr="00E24659">
        <w:rPr>
          <w:bCs/>
        </w:rPr>
        <w:t>Komisijos posėdžio sekretorė</w:t>
      </w:r>
      <w:r w:rsidRPr="00E24659">
        <w:rPr>
          <w:bCs/>
        </w:rPr>
        <w:tab/>
      </w:r>
      <w:r w:rsidRPr="00E24659">
        <w:rPr>
          <w:bCs/>
        </w:rPr>
        <w:tab/>
      </w:r>
      <w:r w:rsidRPr="00E24659">
        <w:rPr>
          <w:bCs/>
        </w:rPr>
        <w:tab/>
        <w:t xml:space="preserve">                    Daiva Kaziukėnienė</w:t>
      </w:r>
    </w:p>
    <w:p w14:paraId="389B20FB" w14:textId="77777777" w:rsidR="00E24659" w:rsidRDefault="00E24659" w:rsidP="00756397">
      <w:pPr>
        <w:shd w:val="clear" w:color="auto" w:fill="FFFFFF"/>
        <w:spacing w:before="100" w:beforeAutospacing="1" w:after="100" w:afterAutospacing="1" w:line="276" w:lineRule="auto"/>
        <w:rPr>
          <w:szCs w:val="24"/>
        </w:rPr>
      </w:pPr>
    </w:p>
    <w:p w14:paraId="50E6A4F5" w14:textId="77777777" w:rsidR="00E24659" w:rsidRDefault="00E24659" w:rsidP="00756397">
      <w:pPr>
        <w:shd w:val="clear" w:color="auto" w:fill="FFFFFF"/>
        <w:spacing w:before="100" w:beforeAutospacing="1" w:after="100" w:afterAutospacing="1" w:line="276" w:lineRule="auto"/>
        <w:rPr>
          <w:szCs w:val="24"/>
        </w:rPr>
      </w:pPr>
    </w:p>
    <w:p w14:paraId="7FE18254" w14:textId="77777777" w:rsidR="00E24659" w:rsidRPr="00A829A8" w:rsidRDefault="00E24659" w:rsidP="00A829A8">
      <w:pPr>
        <w:shd w:val="clear" w:color="auto" w:fill="FFFFFF"/>
        <w:spacing w:before="100" w:beforeAutospacing="1" w:after="100" w:afterAutospacing="1" w:line="360" w:lineRule="atLeast"/>
        <w:rPr>
          <w:szCs w:val="24"/>
        </w:rPr>
      </w:pPr>
    </w:p>
    <w:p w14:paraId="5862566B" w14:textId="77777777" w:rsidR="0099476A" w:rsidRPr="00A829A8" w:rsidRDefault="0099476A" w:rsidP="00A829A8">
      <w:pPr>
        <w:shd w:val="clear" w:color="auto" w:fill="FFFFFF"/>
        <w:spacing w:before="100" w:beforeAutospacing="1" w:after="100" w:afterAutospacing="1" w:line="360" w:lineRule="atLeast"/>
        <w:rPr>
          <w:b/>
          <w:bCs/>
          <w:szCs w:val="24"/>
        </w:rPr>
      </w:pPr>
    </w:p>
    <w:p w14:paraId="4641FDBF" w14:textId="2B9E6360" w:rsidR="00285D71" w:rsidRPr="00A829A8" w:rsidRDefault="00285D71" w:rsidP="00A829A8">
      <w:pPr>
        <w:pStyle w:val="prastasiniatinkli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9379379" w14:textId="77777777" w:rsidR="00E777C0" w:rsidRPr="00A829A8" w:rsidRDefault="00E777C0" w:rsidP="00A829A8">
      <w:pPr>
        <w:pStyle w:val="prastasiniatinklio"/>
        <w:jc w:val="both"/>
        <w:rPr>
          <w:rFonts w:ascii="Times New Roman" w:hAnsi="Times New Roman" w:cs="Times New Roman"/>
          <w:sz w:val="24"/>
          <w:szCs w:val="24"/>
        </w:rPr>
      </w:pPr>
      <w:r w:rsidRPr="00A829A8">
        <w:rPr>
          <w:rFonts w:ascii="Times New Roman" w:hAnsi="Times New Roman" w:cs="Times New Roman"/>
          <w:sz w:val="24"/>
          <w:szCs w:val="24"/>
        </w:rPr>
        <w:t> </w:t>
      </w:r>
    </w:p>
    <w:p w14:paraId="148BAFAB" w14:textId="242150D1" w:rsidR="00625E4D" w:rsidRPr="00A829A8" w:rsidRDefault="00625E4D" w:rsidP="00A829A8">
      <w:pPr>
        <w:ind w:left="0" w:firstLine="0"/>
        <w:rPr>
          <w:szCs w:val="24"/>
        </w:rPr>
      </w:pPr>
    </w:p>
    <w:p w14:paraId="688A73BF" w14:textId="77777777" w:rsidR="00E777C0" w:rsidRPr="00A829A8" w:rsidRDefault="00E777C0" w:rsidP="00A829A8">
      <w:pPr>
        <w:ind w:left="0" w:firstLine="0"/>
        <w:rPr>
          <w:szCs w:val="24"/>
        </w:rPr>
      </w:pPr>
    </w:p>
    <w:p w14:paraId="4FCB4D0B" w14:textId="1EB78394" w:rsidR="00811424" w:rsidRPr="00A829A8" w:rsidRDefault="00811424" w:rsidP="00A829A8">
      <w:pPr>
        <w:rPr>
          <w:szCs w:val="24"/>
        </w:rPr>
      </w:pPr>
    </w:p>
    <w:p w14:paraId="3530D9EA" w14:textId="45578F17" w:rsidR="003E4589" w:rsidRPr="00A829A8" w:rsidRDefault="003E4589" w:rsidP="00A829A8">
      <w:pPr>
        <w:pStyle w:val="prastasiniatinkli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2287B" w14:textId="65C1B3F8" w:rsidR="007C3D36" w:rsidRPr="00A829A8" w:rsidRDefault="003E4589" w:rsidP="00A829A8">
      <w:pPr>
        <w:tabs>
          <w:tab w:val="left" w:pos="709"/>
        </w:tabs>
        <w:spacing w:after="0" w:line="276" w:lineRule="auto"/>
        <w:ind w:left="0" w:firstLine="0"/>
        <w:rPr>
          <w:bCs/>
          <w:szCs w:val="24"/>
        </w:rPr>
      </w:pPr>
      <w:r w:rsidRPr="00A829A8">
        <w:rPr>
          <w:szCs w:val="24"/>
        </w:rPr>
        <w:br/>
      </w:r>
      <w:r w:rsidRPr="00A829A8">
        <w:rPr>
          <w:bCs/>
          <w:szCs w:val="24"/>
        </w:rPr>
        <w:t xml:space="preserve"> </w:t>
      </w:r>
    </w:p>
    <w:p w14:paraId="31D5B27B" w14:textId="77777777" w:rsidR="007C3D36" w:rsidRPr="00A829A8" w:rsidRDefault="007C3D36" w:rsidP="00A829A8">
      <w:pPr>
        <w:rPr>
          <w:szCs w:val="24"/>
        </w:rPr>
      </w:pPr>
    </w:p>
    <w:sectPr w:rsidR="007C3D36" w:rsidRPr="00A829A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A07"/>
    <w:multiLevelType w:val="hybridMultilevel"/>
    <w:tmpl w:val="7A98909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931A9"/>
    <w:multiLevelType w:val="hybridMultilevel"/>
    <w:tmpl w:val="E39680A8"/>
    <w:lvl w:ilvl="0" w:tplc="43E4D200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50A0B"/>
    <w:multiLevelType w:val="hybridMultilevel"/>
    <w:tmpl w:val="5C7C57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46C4F"/>
    <w:multiLevelType w:val="hybridMultilevel"/>
    <w:tmpl w:val="4D2862C2"/>
    <w:lvl w:ilvl="0" w:tplc="04EA03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25C10"/>
    <w:multiLevelType w:val="hybridMultilevel"/>
    <w:tmpl w:val="EFB44F9C"/>
    <w:lvl w:ilvl="0" w:tplc="FFFFFFFF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>
      <w:start w:val="1"/>
      <w:numFmt w:val="lowerLetter"/>
      <w:lvlText w:val="%5."/>
      <w:lvlJc w:val="left"/>
      <w:pPr>
        <w:ind w:left="2880" w:hanging="360"/>
      </w:pPr>
    </w:lvl>
    <w:lvl w:ilvl="5" w:tplc="FFFFFFFF">
      <w:start w:val="1"/>
      <w:numFmt w:val="lowerRoman"/>
      <w:lvlText w:val="%6."/>
      <w:lvlJc w:val="right"/>
      <w:pPr>
        <w:ind w:left="3600" w:hanging="180"/>
      </w:pPr>
    </w:lvl>
    <w:lvl w:ilvl="6" w:tplc="FFFFFFFF">
      <w:start w:val="1"/>
      <w:numFmt w:val="decimal"/>
      <w:lvlText w:val="%7."/>
      <w:lvlJc w:val="left"/>
      <w:pPr>
        <w:ind w:left="4320" w:hanging="360"/>
      </w:pPr>
    </w:lvl>
    <w:lvl w:ilvl="7" w:tplc="FFFFFFFF">
      <w:start w:val="1"/>
      <w:numFmt w:val="lowerLetter"/>
      <w:lvlText w:val="%8."/>
      <w:lvlJc w:val="left"/>
      <w:pPr>
        <w:ind w:left="5040" w:hanging="360"/>
      </w:pPr>
    </w:lvl>
    <w:lvl w:ilvl="8" w:tplc="FFFFFFFF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60AC5F83"/>
    <w:multiLevelType w:val="hybridMultilevel"/>
    <w:tmpl w:val="FE267BD6"/>
    <w:lvl w:ilvl="0" w:tplc="EDF8E47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632262FC"/>
    <w:multiLevelType w:val="hybridMultilevel"/>
    <w:tmpl w:val="4850A6CC"/>
    <w:lvl w:ilvl="0" w:tplc="042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47A6B1A"/>
    <w:multiLevelType w:val="hybridMultilevel"/>
    <w:tmpl w:val="AA9008F0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>
      <w:start w:val="1"/>
      <w:numFmt w:val="lowerLetter"/>
      <w:lvlText w:val="%2."/>
      <w:lvlJc w:val="left"/>
      <w:pPr>
        <w:ind w:left="1364" w:hanging="360"/>
      </w:pPr>
    </w:lvl>
    <w:lvl w:ilvl="2" w:tplc="0427001B">
      <w:start w:val="1"/>
      <w:numFmt w:val="lowerRoman"/>
      <w:lvlText w:val="%3."/>
      <w:lvlJc w:val="right"/>
      <w:pPr>
        <w:ind w:left="2084" w:hanging="180"/>
      </w:pPr>
    </w:lvl>
    <w:lvl w:ilvl="3" w:tplc="0427000F">
      <w:start w:val="1"/>
      <w:numFmt w:val="decimal"/>
      <w:lvlText w:val="%4."/>
      <w:lvlJc w:val="left"/>
      <w:pPr>
        <w:ind w:left="2804" w:hanging="360"/>
      </w:pPr>
    </w:lvl>
    <w:lvl w:ilvl="4" w:tplc="04270019">
      <w:start w:val="1"/>
      <w:numFmt w:val="lowerLetter"/>
      <w:lvlText w:val="%5."/>
      <w:lvlJc w:val="left"/>
      <w:pPr>
        <w:ind w:left="3524" w:hanging="360"/>
      </w:pPr>
    </w:lvl>
    <w:lvl w:ilvl="5" w:tplc="0427001B">
      <w:start w:val="1"/>
      <w:numFmt w:val="lowerRoman"/>
      <w:lvlText w:val="%6."/>
      <w:lvlJc w:val="right"/>
      <w:pPr>
        <w:ind w:left="4244" w:hanging="180"/>
      </w:pPr>
    </w:lvl>
    <w:lvl w:ilvl="6" w:tplc="0427000F">
      <w:start w:val="1"/>
      <w:numFmt w:val="decimal"/>
      <w:lvlText w:val="%7."/>
      <w:lvlJc w:val="left"/>
      <w:pPr>
        <w:ind w:left="4964" w:hanging="360"/>
      </w:pPr>
    </w:lvl>
    <w:lvl w:ilvl="7" w:tplc="04270019">
      <w:start w:val="1"/>
      <w:numFmt w:val="lowerLetter"/>
      <w:lvlText w:val="%8."/>
      <w:lvlJc w:val="left"/>
      <w:pPr>
        <w:ind w:left="5684" w:hanging="360"/>
      </w:pPr>
    </w:lvl>
    <w:lvl w:ilvl="8" w:tplc="0427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90F3EC7"/>
    <w:multiLevelType w:val="hybridMultilevel"/>
    <w:tmpl w:val="3FC27690"/>
    <w:lvl w:ilvl="0" w:tplc="ECAAC032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720" w:hanging="360"/>
      </w:pPr>
    </w:lvl>
    <w:lvl w:ilvl="2" w:tplc="0427001B">
      <w:start w:val="1"/>
      <w:numFmt w:val="lowerRoman"/>
      <w:lvlText w:val="%3."/>
      <w:lvlJc w:val="right"/>
      <w:pPr>
        <w:ind w:left="1440" w:hanging="180"/>
      </w:pPr>
    </w:lvl>
    <w:lvl w:ilvl="3" w:tplc="0427000F">
      <w:start w:val="1"/>
      <w:numFmt w:val="decimal"/>
      <w:lvlText w:val="%4."/>
      <w:lvlJc w:val="left"/>
      <w:pPr>
        <w:ind w:left="2160" w:hanging="360"/>
      </w:pPr>
    </w:lvl>
    <w:lvl w:ilvl="4" w:tplc="04270019">
      <w:start w:val="1"/>
      <w:numFmt w:val="lowerLetter"/>
      <w:lvlText w:val="%5."/>
      <w:lvlJc w:val="left"/>
      <w:pPr>
        <w:ind w:left="2880" w:hanging="360"/>
      </w:pPr>
    </w:lvl>
    <w:lvl w:ilvl="5" w:tplc="0427001B">
      <w:start w:val="1"/>
      <w:numFmt w:val="lowerRoman"/>
      <w:lvlText w:val="%6."/>
      <w:lvlJc w:val="right"/>
      <w:pPr>
        <w:ind w:left="3600" w:hanging="180"/>
      </w:pPr>
    </w:lvl>
    <w:lvl w:ilvl="6" w:tplc="0427000F">
      <w:start w:val="1"/>
      <w:numFmt w:val="decimal"/>
      <w:lvlText w:val="%7."/>
      <w:lvlJc w:val="left"/>
      <w:pPr>
        <w:ind w:left="4320" w:hanging="360"/>
      </w:pPr>
    </w:lvl>
    <w:lvl w:ilvl="7" w:tplc="04270019">
      <w:start w:val="1"/>
      <w:numFmt w:val="lowerLetter"/>
      <w:lvlText w:val="%8."/>
      <w:lvlJc w:val="left"/>
      <w:pPr>
        <w:ind w:left="5040" w:hanging="360"/>
      </w:pPr>
    </w:lvl>
    <w:lvl w:ilvl="8" w:tplc="0427001B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75A86EEC"/>
    <w:multiLevelType w:val="hybridMultilevel"/>
    <w:tmpl w:val="F81288D4"/>
    <w:lvl w:ilvl="0" w:tplc="CC4E426E">
      <w:start w:val="1"/>
      <w:numFmt w:val="decimal"/>
      <w:lvlText w:val="%1."/>
      <w:lvlJc w:val="left"/>
      <w:pPr>
        <w:ind w:left="594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314" w:hanging="360"/>
      </w:pPr>
    </w:lvl>
    <w:lvl w:ilvl="2" w:tplc="0427001B" w:tentative="1">
      <w:start w:val="1"/>
      <w:numFmt w:val="lowerRoman"/>
      <w:lvlText w:val="%3."/>
      <w:lvlJc w:val="right"/>
      <w:pPr>
        <w:ind w:left="2034" w:hanging="180"/>
      </w:pPr>
    </w:lvl>
    <w:lvl w:ilvl="3" w:tplc="0427000F" w:tentative="1">
      <w:start w:val="1"/>
      <w:numFmt w:val="decimal"/>
      <w:lvlText w:val="%4."/>
      <w:lvlJc w:val="left"/>
      <w:pPr>
        <w:ind w:left="2754" w:hanging="360"/>
      </w:pPr>
    </w:lvl>
    <w:lvl w:ilvl="4" w:tplc="04270019" w:tentative="1">
      <w:start w:val="1"/>
      <w:numFmt w:val="lowerLetter"/>
      <w:lvlText w:val="%5."/>
      <w:lvlJc w:val="left"/>
      <w:pPr>
        <w:ind w:left="3474" w:hanging="360"/>
      </w:pPr>
    </w:lvl>
    <w:lvl w:ilvl="5" w:tplc="0427001B" w:tentative="1">
      <w:start w:val="1"/>
      <w:numFmt w:val="lowerRoman"/>
      <w:lvlText w:val="%6."/>
      <w:lvlJc w:val="right"/>
      <w:pPr>
        <w:ind w:left="4194" w:hanging="180"/>
      </w:pPr>
    </w:lvl>
    <w:lvl w:ilvl="6" w:tplc="0427000F" w:tentative="1">
      <w:start w:val="1"/>
      <w:numFmt w:val="decimal"/>
      <w:lvlText w:val="%7."/>
      <w:lvlJc w:val="left"/>
      <w:pPr>
        <w:ind w:left="4914" w:hanging="360"/>
      </w:pPr>
    </w:lvl>
    <w:lvl w:ilvl="7" w:tplc="04270019" w:tentative="1">
      <w:start w:val="1"/>
      <w:numFmt w:val="lowerLetter"/>
      <w:lvlText w:val="%8."/>
      <w:lvlJc w:val="left"/>
      <w:pPr>
        <w:ind w:left="5634" w:hanging="360"/>
      </w:pPr>
    </w:lvl>
    <w:lvl w:ilvl="8" w:tplc="0427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0" w15:restartNumberingAfterBreak="0">
    <w:nsid w:val="76F435A7"/>
    <w:multiLevelType w:val="hybridMultilevel"/>
    <w:tmpl w:val="114018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2552E"/>
    <w:multiLevelType w:val="hybridMultilevel"/>
    <w:tmpl w:val="130E4A32"/>
    <w:lvl w:ilvl="0" w:tplc="9A3A4A6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0" w:hanging="360"/>
      </w:pPr>
    </w:lvl>
    <w:lvl w:ilvl="2" w:tplc="0427001B" w:tentative="1">
      <w:start w:val="1"/>
      <w:numFmt w:val="lowerRoman"/>
      <w:lvlText w:val="%3."/>
      <w:lvlJc w:val="right"/>
      <w:pPr>
        <w:ind w:left="1920" w:hanging="180"/>
      </w:pPr>
    </w:lvl>
    <w:lvl w:ilvl="3" w:tplc="0427000F" w:tentative="1">
      <w:start w:val="1"/>
      <w:numFmt w:val="decimal"/>
      <w:lvlText w:val="%4."/>
      <w:lvlJc w:val="left"/>
      <w:pPr>
        <w:ind w:left="2640" w:hanging="360"/>
      </w:pPr>
    </w:lvl>
    <w:lvl w:ilvl="4" w:tplc="04270019" w:tentative="1">
      <w:start w:val="1"/>
      <w:numFmt w:val="lowerLetter"/>
      <w:lvlText w:val="%5."/>
      <w:lvlJc w:val="left"/>
      <w:pPr>
        <w:ind w:left="3360" w:hanging="360"/>
      </w:pPr>
    </w:lvl>
    <w:lvl w:ilvl="5" w:tplc="0427001B" w:tentative="1">
      <w:start w:val="1"/>
      <w:numFmt w:val="lowerRoman"/>
      <w:lvlText w:val="%6."/>
      <w:lvlJc w:val="right"/>
      <w:pPr>
        <w:ind w:left="4080" w:hanging="180"/>
      </w:pPr>
    </w:lvl>
    <w:lvl w:ilvl="6" w:tplc="0427000F" w:tentative="1">
      <w:start w:val="1"/>
      <w:numFmt w:val="decimal"/>
      <w:lvlText w:val="%7."/>
      <w:lvlJc w:val="left"/>
      <w:pPr>
        <w:ind w:left="4800" w:hanging="360"/>
      </w:pPr>
    </w:lvl>
    <w:lvl w:ilvl="7" w:tplc="04270019" w:tentative="1">
      <w:start w:val="1"/>
      <w:numFmt w:val="lowerLetter"/>
      <w:lvlText w:val="%8."/>
      <w:lvlJc w:val="left"/>
      <w:pPr>
        <w:ind w:left="5520" w:hanging="360"/>
      </w:pPr>
    </w:lvl>
    <w:lvl w:ilvl="8" w:tplc="0427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9658893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28537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01711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0516833">
    <w:abstractNumId w:val="4"/>
  </w:num>
  <w:num w:numId="5" w16cid:durableId="1190290351">
    <w:abstractNumId w:val="5"/>
  </w:num>
  <w:num w:numId="6" w16cid:durableId="994724987">
    <w:abstractNumId w:val="3"/>
  </w:num>
  <w:num w:numId="7" w16cid:durableId="319191752">
    <w:abstractNumId w:val="1"/>
  </w:num>
  <w:num w:numId="8" w16cid:durableId="45178554">
    <w:abstractNumId w:val="11"/>
  </w:num>
  <w:num w:numId="9" w16cid:durableId="1205828396">
    <w:abstractNumId w:val="10"/>
  </w:num>
  <w:num w:numId="10" w16cid:durableId="896093328">
    <w:abstractNumId w:val="6"/>
  </w:num>
  <w:num w:numId="11" w16cid:durableId="758596162">
    <w:abstractNumId w:val="2"/>
  </w:num>
  <w:num w:numId="12" w16cid:durableId="10577062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00632421">
    <w:abstractNumId w:val="0"/>
  </w:num>
  <w:num w:numId="14" w16cid:durableId="3560774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36"/>
    <w:rsid w:val="00045F44"/>
    <w:rsid w:val="00067C2B"/>
    <w:rsid w:val="000D740E"/>
    <w:rsid w:val="0014414E"/>
    <w:rsid w:val="0014424F"/>
    <w:rsid w:val="00154267"/>
    <w:rsid w:val="0018199B"/>
    <w:rsid w:val="00197EB1"/>
    <w:rsid w:val="001D489D"/>
    <w:rsid w:val="00204DA2"/>
    <w:rsid w:val="00222428"/>
    <w:rsid w:val="00285D71"/>
    <w:rsid w:val="00327444"/>
    <w:rsid w:val="0034249C"/>
    <w:rsid w:val="0036435F"/>
    <w:rsid w:val="003A507C"/>
    <w:rsid w:val="003E4589"/>
    <w:rsid w:val="004A2E5A"/>
    <w:rsid w:val="004A452E"/>
    <w:rsid w:val="00513AC0"/>
    <w:rsid w:val="005825B4"/>
    <w:rsid w:val="0058391E"/>
    <w:rsid w:val="005B63AB"/>
    <w:rsid w:val="00625E4D"/>
    <w:rsid w:val="00640543"/>
    <w:rsid w:val="0064384F"/>
    <w:rsid w:val="006508AE"/>
    <w:rsid w:val="006C4A7A"/>
    <w:rsid w:val="006D2F77"/>
    <w:rsid w:val="006E6359"/>
    <w:rsid w:val="00756397"/>
    <w:rsid w:val="00764F86"/>
    <w:rsid w:val="00767B04"/>
    <w:rsid w:val="007936D2"/>
    <w:rsid w:val="007B2AB2"/>
    <w:rsid w:val="007C2263"/>
    <w:rsid w:val="007C3D36"/>
    <w:rsid w:val="00811424"/>
    <w:rsid w:val="008D40BF"/>
    <w:rsid w:val="008E196E"/>
    <w:rsid w:val="0099476A"/>
    <w:rsid w:val="009E7B91"/>
    <w:rsid w:val="009F16CF"/>
    <w:rsid w:val="00A2358A"/>
    <w:rsid w:val="00A36AA2"/>
    <w:rsid w:val="00A577C4"/>
    <w:rsid w:val="00A829A8"/>
    <w:rsid w:val="00B668A9"/>
    <w:rsid w:val="00B77EEA"/>
    <w:rsid w:val="00C53C50"/>
    <w:rsid w:val="00CB2AC6"/>
    <w:rsid w:val="00CC03E4"/>
    <w:rsid w:val="00D36605"/>
    <w:rsid w:val="00D65172"/>
    <w:rsid w:val="00DD6265"/>
    <w:rsid w:val="00DF37D9"/>
    <w:rsid w:val="00E24659"/>
    <w:rsid w:val="00E33104"/>
    <w:rsid w:val="00E55340"/>
    <w:rsid w:val="00E70077"/>
    <w:rsid w:val="00E777C0"/>
    <w:rsid w:val="00E81564"/>
    <w:rsid w:val="00EF0C6E"/>
    <w:rsid w:val="00F2731F"/>
    <w:rsid w:val="00F848DB"/>
    <w:rsid w:val="00F955C3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E9BA"/>
  <w15:chartTrackingRefBased/>
  <w15:docId w15:val="{8E7BD326-33C8-429D-B88A-94E8405F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C3D36"/>
    <w:pPr>
      <w:spacing w:after="3" w:line="256" w:lineRule="auto"/>
      <w:ind w:left="230" w:firstLine="4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C3D36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3E4589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Theme="minorHAnsi" w:hAnsi="Calibri" w:cs="Calibri"/>
      <w:color w:val="auto"/>
      <w:sz w:val="22"/>
    </w:rPr>
  </w:style>
  <w:style w:type="paragraph" w:customStyle="1" w:styleId="western">
    <w:name w:val="western"/>
    <w:basedOn w:val="prastasis"/>
    <w:rsid w:val="00811424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Theme="minorHAnsi" w:hAnsi="Calibri" w:cs="Calibri"/>
      <w:color w:val="auto"/>
      <w:sz w:val="22"/>
    </w:rPr>
  </w:style>
  <w:style w:type="character" w:styleId="Hipersaitas">
    <w:name w:val="Hyperlink"/>
    <w:basedOn w:val="Numatytasispastraiposriftas"/>
    <w:uiPriority w:val="99"/>
    <w:unhideWhenUsed/>
    <w:rsid w:val="00204DA2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04DA2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67C2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067C2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067C2B"/>
    <w:rPr>
      <w:rFonts w:ascii="Times New Roman" w:eastAsia="Times New Roman" w:hAnsi="Times New Roman" w:cs="Times New Roman"/>
      <w:color w:val="000000"/>
      <w:kern w:val="0"/>
      <w:sz w:val="20"/>
      <w:szCs w:val="20"/>
      <w:lang w:eastAsia="lt-LT"/>
      <w14:ligatures w14:val="none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67C2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67C2B"/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iva.kaziukeniene@kaisiadory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6707</Words>
  <Characters>3823</Characters>
  <Application>Microsoft Office Word</Application>
  <DocSecurity>0</DocSecurity>
  <Lines>31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Kaziukėnienė</dc:creator>
  <cp:keywords/>
  <dc:description/>
  <cp:lastModifiedBy>Daiva Kaziukėnienė</cp:lastModifiedBy>
  <cp:revision>2</cp:revision>
  <dcterms:created xsi:type="dcterms:W3CDTF">2024-02-05T08:32:00Z</dcterms:created>
  <dcterms:modified xsi:type="dcterms:W3CDTF">2024-02-05T08:32:00Z</dcterms:modified>
</cp:coreProperties>
</file>